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92BDD">
      <w:pPr>
        <w:spacing w:line="576" w:lineRule="exact"/>
        <w:jc w:val="center"/>
        <w:rPr>
          <w:rFonts w:hint="eastAsia" w:ascii="方正小标宋_GBK" w:eastAsia="方正小标宋_GBK" w:cs="仿宋_GB2312"/>
          <w:color w:val="auto"/>
          <w:sz w:val="44"/>
          <w:szCs w:val="44"/>
          <w:highlight w:val="none"/>
        </w:rPr>
      </w:pPr>
      <w:r>
        <w:rPr>
          <w:rFonts w:hint="eastAsia" w:ascii="仿宋_GB2312" w:eastAsia="仿宋_GB2312" w:cs="仿宋_GB2312"/>
          <w:color w:val="auto"/>
          <w:sz w:val="32"/>
          <w:szCs w:val="32"/>
          <w:highlight w:val="none"/>
        </w:rPr>
        <w:t>XXX</w:t>
      </w:r>
      <w:r>
        <w:rPr>
          <w:rFonts w:hint="eastAsia" w:ascii="方正小标宋_GBK" w:eastAsia="方正小标宋_GBK" w:cs="方正小标宋简体"/>
          <w:color w:val="auto"/>
          <w:sz w:val="44"/>
          <w:szCs w:val="44"/>
          <w:highlight w:val="none"/>
        </w:rPr>
        <w:t>项目</w:t>
      </w:r>
      <w:r>
        <w:rPr>
          <w:rFonts w:hint="eastAsia" w:ascii="方正小标宋_GBK" w:eastAsia="方正小标宋_GBK" w:cs="仿宋_GB2312"/>
          <w:color w:val="auto"/>
          <w:sz w:val="44"/>
          <w:szCs w:val="44"/>
          <w:highlight w:val="none"/>
        </w:rPr>
        <w:t>报价文件</w:t>
      </w:r>
    </w:p>
    <w:p w14:paraId="28CFB400">
      <w:pPr>
        <w:spacing w:line="576" w:lineRule="exact"/>
        <w:ind w:firstLine="643" w:firstLineChars="200"/>
        <w:rPr>
          <w:rFonts w:hint="eastAsia" w:ascii="仿宋_GB2312" w:eastAsia="仿宋_GB2312" w:cs="仿宋_GB2312"/>
          <w:b/>
          <w:color w:val="auto"/>
          <w:sz w:val="32"/>
          <w:szCs w:val="32"/>
          <w:highlight w:val="none"/>
        </w:rPr>
      </w:pPr>
    </w:p>
    <w:p w14:paraId="3A41E9AA">
      <w:pPr>
        <w:spacing w:line="576" w:lineRule="exact"/>
        <w:ind w:firstLine="643" w:firstLineChars="200"/>
        <w:rPr>
          <w:rFonts w:hint="eastAsia" w:ascii="仿宋_GB2312" w:eastAsia="仿宋_GB2312" w:cs="仿宋_GB2312"/>
          <w:b/>
          <w:color w:val="auto"/>
          <w:sz w:val="32"/>
          <w:szCs w:val="32"/>
          <w:highlight w:val="none"/>
        </w:rPr>
      </w:pPr>
    </w:p>
    <w:p w14:paraId="293CE689">
      <w:pPr>
        <w:spacing w:line="576" w:lineRule="exact"/>
        <w:ind w:firstLine="643" w:firstLineChars="200"/>
        <w:rPr>
          <w:rFonts w:hint="eastAsia" w:ascii="仿宋_GB2312" w:eastAsia="仿宋_GB2312" w:cs="仿宋_GB2312"/>
          <w:b/>
          <w:color w:val="auto"/>
          <w:sz w:val="32"/>
          <w:szCs w:val="32"/>
          <w:highlight w:val="none"/>
        </w:rPr>
      </w:pPr>
    </w:p>
    <w:p w14:paraId="10452378">
      <w:pPr>
        <w:spacing w:line="576" w:lineRule="exact"/>
        <w:ind w:firstLine="643" w:firstLineChars="200"/>
        <w:rPr>
          <w:rFonts w:hint="eastAsia" w:ascii="仿宋_GB2312" w:eastAsia="仿宋_GB2312" w:cs="仿宋_GB2312"/>
          <w:b/>
          <w:color w:val="auto"/>
          <w:sz w:val="32"/>
          <w:szCs w:val="32"/>
          <w:highlight w:val="none"/>
        </w:rPr>
      </w:pPr>
    </w:p>
    <w:p w14:paraId="3C3D1D9E">
      <w:pPr>
        <w:spacing w:line="576" w:lineRule="exact"/>
        <w:ind w:firstLine="643" w:firstLineChars="200"/>
        <w:rPr>
          <w:rFonts w:hint="eastAsia" w:ascii="仿宋_GB2312" w:eastAsia="仿宋_GB2312" w:cs="仿宋_GB2312"/>
          <w:b/>
          <w:color w:val="auto"/>
          <w:sz w:val="32"/>
          <w:szCs w:val="32"/>
          <w:highlight w:val="none"/>
        </w:rPr>
      </w:pPr>
    </w:p>
    <w:p w14:paraId="4CDEE6B4">
      <w:pPr>
        <w:spacing w:line="576" w:lineRule="exact"/>
        <w:ind w:firstLine="643" w:firstLineChars="200"/>
        <w:rPr>
          <w:rFonts w:hint="eastAsia" w:ascii="仿宋_GB2312" w:eastAsia="仿宋_GB2312" w:cs="仿宋_GB2312"/>
          <w:b/>
          <w:color w:val="auto"/>
          <w:sz w:val="32"/>
          <w:szCs w:val="32"/>
          <w:highlight w:val="none"/>
        </w:rPr>
      </w:pPr>
    </w:p>
    <w:p w14:paraId="4E45968C">
      <w:pPr>
        <w:spacing w:line="576" w:lineRule="exact"/>
        <w:ind w:firstLine="643" w:firstLineChars="200"/>
        <w:rPr>
          <w:rFonts w:hint="eastAsia" w:ascii="仿宋_GB2312" w:eastAsia="仿宋_GB2312" w:cs="仿宋_GB2312"/>
          <w:b/>
          <w:color w:val="auto"/>
          <w:sz w:val="32"/>
          <w:szCs w:val="32"/>
          <w:highlight w:val="none"/>
        </w:rPr>
      </w:pPr>
    </w:p>
    <w:p w14:paraId="5DF919A8">
      <w:pPr>
        <w:spacing w:line="576" w:lineRule="exact"/>
        <w:ind w:firstLine="643" w:firstLineChars="200"/>
        <w:rPr>
          <w:rFonts w:hint="eastAsia" w:ascii="仿宋_GB2312" w:eastAsia="仿宋_GB2312" w:cs="仿宋_GB2312"/>
          <w:b/>
          <w:color w:val="auto"/>
          <w:sz w:val="32"/>
          <w:szCs w:val="32"/>
          <w:highlight w:val="none"/>
        </w:rPr>
      </w:pPr>
    </w:p>
    <w:p w14:paraId="3508536C">
      <w:pPr>
        <w:spacing w:line="576" w:lineRule="exact"/>
        <w:ind w:firstLine="643" w:firstLineChars="200"/>
        <w:rPr>
          <w:rFonts w:hint="eastAsia" w:ascii="仿宋_GB2312" w:eastAsia="仿宋_GB2312" w:cs="仿宋_GB2312"/>
          <w:b/>
          <w:color w:val="auto"/>
          <w:sz w:val="32"/>
          <w:szCs w:val="32"/>
          <w:highlight w:val="none"/>
        </w:rPr>
      </w:pPr>
    </w:p>
    <w:p w14:paraId="4957ECF2">
      <w:pPr>
        <w:spacing w:line="576" w:lineRule="exact"/>
        <w:ind w:firstLine="643" w:firstLineChars="200"/>
        <w:rPr>
          <w:rFonts w:hint="eastAsia" w:ascii="仿宋_GB2312" w:eastAsia="仿宋_GB2312" w:cs="仿宋_GB2312"/>
          <w:b/>
          <w:color w:val="auto"/>
          <w:sz w:val="32"/>
          <w:szCs w:val="32"/>
          <w:highlight w:val="none"/>
        </w:rPr>
      </w:pPr>
    </w:p>
    <w:p w14:paraId="3BC35CE8">
      <w:pPr>
        <w:spacing w:line="576" w:lineRule="exact"/>
        <w:ind w:firstLine="643" w:firstLineChars="200"/>
        <w:rPr>
          <w:rFonts w:hint="eastAsia" w:ascii="仿宋_GB2312" w:eastAsia="仿宋_GB2312" w:cs="仿宋_GB2312"/>
          <w:b/>
          <w:color w:val="auto"/>
          <w:sz w:val="32"/>
          <w:szCs w:val="32"/>
          <w:highlight w:val="none"/>
        </w:rPr>
      </w:pPr>
    </w:p>
    <w:p w14:paraId="486ED8BD">
      <w:pPr>
        <w:spacing w:line="576" w:lineRule="exact"/>
        <w:ind w:firstLine="640" w:firstLineChars="200"/>
        <w:rPr>
          <w:rFonts w:hint="eastAsia" w:ascii="仿宋_GB2312" w:eastAsia="仿宋_GB2312" w:cs="仿宋_GB2312"/>
          <w:color w:val="auto"/>
          <w:sz w:val="32"/>
          <w:szCs w:val="32"/>
          <w:highlight w:val="none"/>
        </w:rPr>
      </w:pPr>
    </w:p>
    <w:p w14:paraId="0E92A1B0">
      <w:pPr>
        <w:spacing w:line="576" w:lineRule="exact"/>
        <w:ind w:firstLine="640" w:firstLineChars="200"/>
        <w:rPr>
          <w:rFonts w:hint="eastAsia" w:ascii="仿宋_GB2312" w:eastAsia="仿宋_GB2312" w:cs="仿宋_GB2312"/>
          <w:color w:val="auto"/>
          <w:sz w:val="32"/>
          <w:szCs w:val="32"/>
          <w:highlight w:val="none"/>
        </w:rPr>
      </w:pPr>
    </w:p>
    <w:p w14:paraId="250C08CA">
      <w:pPr>
        <w:spacing w:line="576" w:lineRule="exact"/>
        <w:ind w:firstLine="643" w:firstLineChars="200"/>
        <w:rPr>
          <w:rFonts w:hint="eastAsia" w:ascii="仿宋_GB2312" w:eastAsia="仿宋_GB2312" w:cs="仿宋_GB2312"/>
          <w:b/>
          <w:bCs/>
          <w:color w:val="auto"/>
          <w:sz w:val="32"/>
          <w:szCs w:val="32"/>
          <w:highlight w:val="none"/>
        </w:rPr>
      </w:pPr>
    </w:p>
    <w:p w14:paraId="57661631">
      <w:pPr>
        <w:spacing w:line="576" w:lineRule="exact"/>
        <w:ind w:firstLine="643" w:firstLineChars="200"/>
        <w:rPr>
          <w:rFonts w:hint="eastAsia" w:ascii="仿宋_GB2312" w:eastAsia="仿宋_GB2312" w:cs="仿宋_GB2312"/>
          <w:b/>
          <w:bCs/>
          <w:color w:val="auto"/>
          <w:sz w:val="32"/>
          <w:szCs w:val="32"/>
          <w:highlight w:val="none"/>
          <w:u w:val="single"/>
        </w:rPr>
      </w:pPr>
      <w:r>
        <w:rPr>
          <w:rFonts w:hint="eastAsia" w:ascii="仿宋_GB2312" w:eastAsia="仿宋_GB2312" w:cs="仿宋_GB2312"/>
          <w:b/>
          <w:bCs/>
          <w:color w:val="auto"/>
          <w:sz w:val="32"/>
          <w:szCs w:val="32"/>
          <w:highlight w:val="none"/>
        </w:rPr>
        <w:t>供应商：</w:t>
      </w:r>
      <w:r>
        <w:rPr>
          <w:rFonts w:hint="eastAsia" w:ascii="仿宋_GB2312" w:eastAsia="仿宋_GB2312" w:cs="仿宋_GB2312"/>
          <w:b/>
          <w:bCs/>
          <w:color w:val="auto"/>
          <w:sz w:val="32"/>
          <w:szCs w:val="32"/>
          <w:highlight w:val="none"/>
          <w:u w:val="single"/>
        </w:rPr>
        <w:t xml:space="preserve">               （盖单位章）</w:t>
      </w:r>
    </w:p>
    <w:p w14:paraId="3DF65303">
      <w:pPr>
        <w:spacing w:line="576" w:lineRule="exact"/>
        <w:ind w:firstLine="643" w:firstLineChars="200"/>
        <w:rPr>
          <w:rFonts w:hint="eastAsia" w:ascii="仿宋_GB2312" w:eastAsia="仿宋_GB2312" w:cs="仿宋_GB2312"/>
          <w:b/>
          <w:bCs/>
          <w:color w:val="auto"/>
          <w:sz w:val="32"/>
          <w:szCs w:val="32"/>
          <w:highlight w:val="none"/>
        </w:rPr>
      </w:pPr>
    </w:p>
    <w:p w14:paraId="06D8881A">
      <w:pPr>
        <w:spacing w:line="576" w:lineRule="exact"/>
        <w:ind w:firstLine="643" w:firstLineChars="200"/>
        <w:rPr>
          <w:rFonts w:hint="eastAsia" w:ascii="仿宋_GB2312" w:eastAsia="仿宋_GB2312" w:cs="仿宋_GB2312"/>
          <w:b/>
          <w:bCs/>
          <w:color w:val="auto"/>
          <w:sz w:val="32"/>
          <w:szCs w:val="32"/>
          <w:highlight w:val="none"/>
        </w:rPr>
      </w:pPr>
      <w:r>
        <w:rPr>
          <w:rFonts w:hint="eastAsia" w:ascii="仿宋_GB2312" w:eastAsia="仿宋_GB2312" w:cs="仿宋_GB2312"/>
          <w:b/>
          <w:bCs/>
          <w:color w:val="auto"/>
          <w:sz w:val="32"/>
          <w:szCs w:val="32"/>
          <w:highlight w:val="none"/>
        </w:rPr>
        <w:t>法定代表人或其委托代理人：</w:t>
      </w:r>
      <w:r>
        <w:rPr>
          <w:rFonts w:hint="eastAsia" w:ascii="仿宋_GB2312" w:eastAsia="仿宋_GB2312" w:cs="仿宋_GB2312"/>
          <w:b/>
          <w:bCs/>
          <w:color w:val="auto"/>
          <w:sz w:val="32"/>
          <w:szCs w:val="32"/>
          <w:highlight w:val="none"/>
          <w:u w:val="single"/>
        </w:rPr>
        <w:t xml:space="preserve">     （签字或盖章）</w:t>
      </w:r>
    </w:p>
    <w:p w14:paraId="0EEFFC29">
      <w:pPr>
        <w:spacing w:line="576" w:lineRule="exact"/>
        <w:ind w:firstLine="640" w:firstLineChars="200"/>
        <w:rPr>
          <w:rFonts w:hint="eastAsia" w:ascii="仿宋_GB2312" w:eastAsia="仿宋_GB2312" w:cs="仿宋_GB2312"/>
          <w:color w:val="auto"/>
          <w:sz w:val="32"/>
          <w:szCs w:val="32"/>
          <w:highlight w:val="none"/>
        </w:rPr>
      </w:pPr>
    </w:p>
    <w:p w14:paraId="0B2EABE0">
      <w:pPr>
        <w:spacing w:line="576" w:lineRule="exact"/>
        <w:ind w:firstLine="640" w:firstLineChars="200"/>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 xml:space="preserve">              </w:t>
      </w:r>
    </w:p>
    <w:p w14:paraId="4E03DEC0">
      <w:pPr>
        <w:spacing w:line="576" w:lineRule="exact"/>
        <w:ind w:firstLine="640" w:firstLineChars="200"/>
        <w:jc w:val="center"/>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日期：</w:t>
      </w:r>
      <w:r>
        <w:rPr>
          <w:rFonts w:hint="eastAsia" w:ascii="仿宋_GB2312" w:eastAsia="仿宋_GB2312" w:cs="仿宋_GB2312"/>
          <w:color w:val="auto"/>
          <w:sz w:val="32"/>
          <w:szCs w:val="32"/>
          <w:highlight w:val="none"/>
          <w:u w:val="single"/>
        </w:rPr>
        <w:t xml:space="preserve">  </w:t>
      </w:r>
      <w:r>
        <w:rPr>
          <w:rFonts w:hint="eastAsia" w:ascii="仿宋_GB2312" w:eastAsia="仿宋_GB2312" w:cs="仿宋_GB2312"/>
          <w:color w:val="auto"/>
          <w:sz w:val="32"/>
          <w:szCs w:val="32"/>
          <w:highlight w:val="none"/>
        </w:rPr>
        <w:t xml:space="preserve"> 年</w:t>
      </w:r>
      <w:r>
        <w:rPr>
          <w:rFonts w:hint="eastAsia" w:ascii="仿宋_GB2312" w:eastAsia="仿宋_GB2312" w:cs="仿宋_GB2312"/>
          <w:color w:val="auto"/>
          <w:sz w:val="32"/>
          <w:szCs w:val="32"/>
          <w:highlight w:val="none"/>
          <w:u w:val="single"/>
        </w:rPr>
        <w:t xml:space="preserve">  </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u w:val="single"/>
        </w:rPr>
        <w:t xml:space="preserve">  </w:t>
      </w:r>
      <w:r>
        <w:rPr>
          <w:rFonts w:hint="eastAsia" w:ascii="仿宋_GB2312" w:eastAsia="仿宋_GB2312" w:cs="仿宋_GB2312"/>
          <w:color w:val="auto"/>
          <w:sz w:val="32"/>
          <w:szCs w:val="32"/>
          <w:highlight w:val="none"/>
        </w:rPr>
        <w:t>日</w:t>
      </w:r>
    </w:p>
    <w:p w14:paraId="04D9A009">
      <w:pPr>
        <w:spacing w:line="576" w:lineRule="exact"/>
        <w:outlineLvl w:val="1"/>
        <w:rPr>
          <w:rFonts w:hint="eastAsia" w:ascii="仿宋_GB2312" w:eastAsia="仿宋_GB2312" w:cs="仿宋_GB2312"/>
          <w:b/>
          <w:color w:val="auto"/>
          <w:sz w:val="32"/>
          <w:szCs w:val="32"/>
          <w:highlight w:val="none"/>
        </w:rPr>
      </w:pPr>
    </w:p>
    <w:p w14:paraId="492150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一、法定代表人授权书</w:t>
      </w:r>
    </w:p>
    <w:p w14:paraId="74D8C8F0">
      <w:pPr>
        <w:spacing w:line="576" w:lineRule="exact"/>
        <w:ind w:firstLine="640" w:firstLineChars="200"/>
        <w:rPr>
          <w:rFonts w:hint="eastAsia" w:ascii="仿宋_GB2312" w:eastAsia="仿宋_GB2312" w:cs="仿宋_GB2312"/>
          <w:color w:val="auto"/>
          <w:sz w:val="32"/>
          <w:szCs w:val="32"/>
          <w:highlight w:val="none"/>
        </w:rPr>
      </w:pPr>
    </w:p>
    <w:p w14:paraId="2E25716E">
      <w:pPr>
        <w:spacing w:line="576" w:lineRule="exact"/>
        <w:outlineLvl w:val="1"/>
        <w:rPr>
          <w:rFonts w:hint="eastAsia" w:asciiTheme="minorEastAsia" w:hAnsiTheme="minorEastAsia" w:eastAsiaTheme="minorEastAsia" w:cstheme="minorEastAsia"/>
          <w:color w:val="auto"/>
          <w:sz w:val="24"/>
          <w:szCs w:val="24"/>
          <w:highlight w:val="none"/>
          <w:lang w:val="en-US" w:eastAsia="zh-CN"/>
        </w:rPr>
      </w:pPr>
      <w:bookmarkStart w:id="0" w:name="_Toc11392"/>
      <w:r>
        <w:rPr>
          <w:rFonts w:hint="eastAsia" w:asciiTheme="minorEastAsia" w:hAnsiTheme="minorEastAsia" w:eastAsiaTheme="minorEastAsia" w:cstheme="minorEastAsia"/>
          <w:color w:val="auto"/>
          <w:sz w:val="24"/>
          <w:szCs w:val="24"/>
          <w:highlight w:val="none"/>
          <w:lang w:val="en-US" w:eastAsia="zh-CN"/>
        </w:rPr>
        <w:t>湖北省粮油食品质量监督检测中心:</w:t>
      </w:r>
    </w:p>
    <w:p w14:paraId="7F9D9292">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兹授权</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（被授权人的姓名）代表我公司参加</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（项目名称)项目的采购活动，全权处理一切与该项目招标有关的事务。其在办理上述事宜过程中所签署的所有文件我公司均予以承认。</w:t>
      </w:r>
    </w:p>
    <w:p w14:paraId="4828D83B">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p>
    <w:p w14:paraId="47A566F8">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被授权人无转委托权，特此委托。</w:t>
      </w:r>
    </w:p>
    <w:p w14:paraId="0D99A046">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p>
    <w:p w14:paraId="453E5CBB">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附：被授权人情况：</w:t>
      </w:r>
    </w:p>
    <w:p w14:paraId="3AB6FE56">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姓名：          性别：    年龄：      职务：          </w:t>
      </w:r>
    </w:p>
    <w:p w14:paraId="1E861BFF">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身份证号码：                                          </w:t>
      </w:r>
    </w:p>
    <w:p w14:paraId="759ED40D">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手机：                 传真：                         </w:t>
      </w:r>
    </w:p>
    <w:p w14:paraId="177A3B4E">
      <w:pPr>
        <w:spacing w:line="576" w:lineRule="exact"/>
        <w:outlineLvl w:val="1"/>
        <w:rPr>
          <w:rFonts w:hint="eastAsia" w:asciiTheme="minorEastAsia" w:hAnsiTheme="minorEastAsia" w:eastAsiaTheme="minorEastAsia" w:cstheme="minorEastAsia"/>
          <w:color w:val="auto"/>
          <w:sz w:val="24"/>
          <w:szCs w:val="24"/>
          <w:highlight w:val="none"/>
          <w:lang w:val="en-US" w:eastAsia="zh-CN"/>
        </w:rPr>
      </w:pPr>
    </w:p>
    <w:p w14:paraId="251F0ED1">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单位名称（公章）                    法定代表人（签字或盖章）</w:t>
      </w:r>
    </w:p>
    <w:p w14:paraId="0A3BD51C">
      <w:pPr>
        <w:spacing w:line="576" w:lineRule="exact"/>
        <w:ind w:firstLine="1200" w:firstLineChars="5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年   月   日                       年   月    日  </w:t>
      </w:r>
    </w:p>
    <w:p w14:paraId="4EF31428">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p>
    <w:p w14:paraId="7CD4A826">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lang w:val="en-US" w:eastAsia="zh-CN"/>
        </w:rPr>
      </w:pPr>
    </w:p>
    <w:p w14:paraId="65974875">
      <w:pPr>
        <w:spacing w:line="576" w:lineRule="exact"/>
        <w:ind w:firstLine="480" w:firstLineChars="200"/>
        <w:outlineLvl w:val="1"/>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法定代表人身份证复印件                  被授权人身份证复印件</w:t>
      </w:r>
    </w:p>
    <w:p w14:paraId="309BCC15">
      <w:pPr>
        <w:spacing w:line="576" w:lineRule="exact"/>
        <w:ind w:firstLine="960" w:firstLineChars="400"/>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（粘贴此处）                            （粘贴此处）</w:t>
      </w:r>
    </w:p>
    <w:p w14:paraId="10CF4EED">
      <w:pPr>
        <w:spacing w:line="576" w:lineRule="exact"/>
        <w:ind w:firstLine="480" w:firstLineChars="200"/>
        <w:outlineLvl w:val="1"/>
        <w:rPr>
          <w:rFonts w:hint="default" w:asciiTheme="minorEastAsia" w:hAnsiTheme="minorEastAsia" w:eastAsiaTheme="minorEastAsia" w:cstheme="minorEastAsia"/>
          <w:color w:val="auto"/>
          <w:sz w:val="24"/>
          <w:szCs w:val="24"/>
          <w:highlight w:val="none"/>
          <w:lang w:val="en-US" w:eastAsia="zh-CN"/>
        </w:rPr>
      </w:pPr>
    </w:p>
    <w:p w14:paraId="34FF559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注:参加投标时被授权人将身份证原件带至现场备查。</w:t>
      </w:r>
    </w:p>
    <w:p w14:paraId="7D59A52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二、供应商基本情况表</w:t>
      </w:r>
      <w:bookmarkEnd w:id="0"/>
    </w:p>
    <w:p w14:paraId="293D145B">
      <w:pPr>
        <w:spacing w:line="576" w:lineRule="exact"/>
        <w:ind w:firstLine="643" w:firstLineChars="200"/>
        <w:rPr>
          <w:rFonts w:hint="eastAsia" w:ascii="仿宋_GB2312" w:eastAsia="仿宋_GB2312" w:cs="仿宋_GB2312"/>
          <w:b/>
          <w:bCs/>
          <w:color w:val="auto"/>
          <w:sz w:val="32"/>
          <w:szCs w:val="32"/>
          <w:highlight w:val="none"/>
        </w:rPr>
      </w:pPr>
    </w:p>
    <w:tbl>
      <w:tblPr>
        <w:tblStyle w:val="7"/>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481E6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447F435C">
            <w:pPr>
              <w:topLinePunct/>
              <w:spacing w:line="440" w:lineRule="exact"/>
              <w:jc w:val="center"/>
              <w:rPr>
                <w:rFonts w:ascii="宋体" w:hAnsi="宋体"/>
                <w:color w:val="auto"/>
                <w:szCs w:val="21"/>
              </w:rPr>
            </w:pPr>
            <w:r>
              <w:rPr>
                <w:rFonts w:hint="eastAsia" w:ascii="宋体" w:hAnsi="宋体"/>
                <w:color w:val="auto"/>
                <w:szCs w:val="21"/>
              </w:rPr>
              <w:t>供应商</w:t>
            </w:r>
            <w:r>
              <w:rPr>
                <w:rFonts w:ascii="宋体" w:hAnsi="宋体"/>
                <w:color w:val="auto"/>
                <w:szCs w:val="21"/>
              </w:rPr>
              <w:t>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15BC4AA1">
            <w:pPr>
              <w:topLinePunct/>
              <w:spacing w:line="440" w:lineRule="exact"/>
              <w:jc w:val="center"/>
              <w:rPr>
                <w:rFonts w:ascii="宋体" w:hAnsi="宋体"/>
                <w:color w:val="auto"/>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5783CE99">
            <w:pPr>
              <w:topLinePunct/>
              <w:spacing w:line="440" w:lineRule="exact"/>
              <w:jc w:val="center"/>
              <w:rPr>
                <w:rFonts w:ascii="宋体" w:hAnsi="宋体"/>
                <w:color w:val="auto"/>
                <w:szCs w:val="21"/>
              </w:rPr>
            </w:pPr>
            <w:r>
              <w:rPr>
                <w:rFonts w:ascii="宋体" w:hAnsi="宋体"/>
                <w:color w:val="auto"/>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27E73238">
            <w:pPr>
              <w:topLinePunct/>
              <w:spacing w:line="440" w:lineRule="exact"/>
              <w:jc w:val="center"/>
              <w:rPr>
                <w:rFonts w:ascii="宋体" w:hAnsi="宋体"/>
                <w:color w:val="auto"/>
                <w:szCs w:val="21"/>
              </w:rPr>
            </w:pPr>
          </w:p>
        </w:tc>
      </w:tr>
      <w:tr w14:paraId="310CD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4A32805">
            <w:pPr>
              <w:topLinePunct/>
              <w:spacing w:line="44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地址</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286DA922">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53A12C5B">
            <w:pPr>
              <w:topLinePunct/>
              <w:spacing w:line="440" w:lineRule="exact"/>
              <w:jc w:val="center"/>
              <w:rPr>
                <w:rFonts w:ascii="宋体" w:hAnsi="宋体"/>
                <w:color w:val="auto"/>
                <w:szCs w:val="21"/>
              </w:rPr>
            </w:pPr>
            <w:r>
              <w:rPr>
                <w:rFonts w:ascii="宋体" w:hAnsi="宋体"/>
                <w:color w:val="auto"/>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19411FF">
            <w:pPr>
              <w:topLinePunct/>
              <w:spacing w:line="440" w:lineRule="exact"/>
              <w:jc w:val="center"/>
              <w:rPr>
                <w:rFonts w:ascii="宋体" w:hAnsi="宋体"/>
                <w:color w:val="auto"/>
                <w:szCs w:val="21"/>
              </w:rPr>
            </w:pPr>
          </w:p>
        </w:tc>
      </w:tr>
      <w:tr w14:paraId="3E8B94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674ED45F">
            <w:pPr>
              <w:topLinePunct/>
              <w:spacing w:line="440" w:lineRule="exact"/>
              <w:jc w:val="center"/>
              <w:rPr>
                <w:rFonts w:hint="eastAsia" w:ascii="宋体" w:hAnsi="宋体"/>
                <w:color w:val="auto"/>
                <w:szCs w:val="21"/>
              </w:rPr>
            </w:pPr>
            <w:r>
              <w:rPr>
                <w:rFonts w:hint="eastAsia" w:ascii="宋体" w:hAnsi="宋体"/>
                <w:color w:val="auto"/>
                <w:szCs w:val="21"/>
              </w:rPr>
              <w:t>委托代理</w:t>
            </w:r>
            <w:r>
              <w:rPr>
                <w:rFonts w:ascii="宋体" w:hAnsi="宋体"/>
                <w:color w:val="auto"/>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B68B7B6">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E9DD6C9">
            <w:pPr>
              <w:topLinePunct/>
              <w:spacing w:line="440" w:lineRule="exact"/>
              <w:jc w:val="center"/>
              <w:rPr>
                <w:rFonts w:hint="eastAsia" w:ascii="宋体" w:hAnsi="宋体"/>
                <w:color w:val="auto"/>
                <w:szCs w:val="21"/>
              </w:rPr>
            </w:pPr>
            <w:r>
              <w:rPr>
                <w:rFonts w:hint="eastAsia" w:ascii="宋体" w:hAnsi="宋体"/>
                <w:color w:val="auto"/>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23FF47F">
            <w:pPr>
              <w:topLinePunct/>
              <w:spacing w:line="440" w:lineRule="exact"/>
              <w:jc w:val="center"/>
              <w:rPr>
                <w:rFonts w:ascii="宋体" w:hAnsi="宋体"/>
                <w:color w:val="auto"/>
                <w:szCs w:val="21"/>
              </w:rPr>
            </w:pPr>
          </w:p>
        </w:tc>
      </w:tr>
      <w:tr w14:paraId="5936D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E2D16FB">
            <w:pPr>
              <w:topLinePunct/>
              <w:spacing w:line="440" w:lineRule="exact"/>
              <w:jc w:val="center"/>
              <w:rPr>
                <w:rFonts w:hint="eastAsia" w:ascii="宋体" w:hAnsi="宋体"/>
                <w:color w:val="auto"/>
                <w:szCs w:val="21"/>
              </w:rPr>
            </w:pPr>
            <w:r>
              <w:rPr>
                <w:rFonts w:hint="eastAsia" w:ascii="宋体" w:hAnsi="宋体"/>
                <w:color w:val="auto"/>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412291E">
            <w:pPr>
              <w:topLinePunct/>
              <w:spacing w:line="440" w:lineRule="exact"/>
              <w:jc w:val="center"/>
              <w:rPr>
                <w:rFonts w:hint="eastAsia"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43D16B2">
            <w:pPr>
              <w:topLinePunct/>
              <w:spacing w:line="440" w:lineRule="exact"/>
              <w:jc w:val="center"/>
              <w:rPr>
                <w:rFonts w:hint="eastAsia" w:ascii="宋体" w:hAnsi="宋体"/>
                <w:color w:val="auto"/>
                <w:szCs w:val="21"/>
              </w:rPr>
            </w:pPr>
            <w:r>
              <w:rPr>
                <w:rFonts w:hint="eastAsia" w:ascii="宋体" w:hAnsi="宋体"/>
                <w:color w:val="auto"/>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381993E">
            <w:pPr>
              <w:topLinePunct/>
              <w:spacing w:line="440" w:lineRule="exact"/>
              <w:jc w:val="center"/>
              <w:rPr>
                <w:rFonts w:hint="eastAsia" w:ascii="宋体" w:hAnsi="宋体"/>
                <w:color w:val="auto"/>
                <w:szCs w:val="21"/>
              </w:rPr>
            </w:pPr>
          </w:p>
        </w:tc>
      </w:tr>
      <w:tr w14:paraId="4446C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19507BA2">
            <w:pPr>
              <w:topLinePunct/>
              <w:spacing w:line="440" w:lineRule="exact"/>
              <w:jc w:val="center"/>
              <w:rPr>
                <w:rFonts w:ascii="宋体" w:hAnsi="宋体"/>
                <w:color w:val="auto"/>
                <w:szCs w:val="21"/>
              </w:rPr>
            </w:pPr>
            <w:r>
              <w:rPr>
                <w:rFonts w:hint="eastAsia" w:ascii="宋体" w:hAnsi="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9A99008">
            <w:pPr>
              <w:topLinePunct/>
              <w:spacing w:line="440" w:lineRule="exact"/>
              <w:jc w:val="center"/>
              <w:rPr>
                <w:rFonts w:ascii="宋体" w:hAnsi="宋体"/>
                <w:color w:val="auto"/>
                <w:szCs w:val="21"/>
              </w:rPr>
            </w:pPr>
            <w:r>
              <w:rPr>
                <w:rFonts w:hint="eastAsia" w:ascii="宋体" w:hAnsi="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7148E3DE">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31A82B37">
            <w:pPr>
              <w:topLinePunct/>
              <w:spacing w:line="440" w:lineRule="exact"/>
              <w:ind w:firstLine="105" w:firstLineChars="50"/>
              <w:jc w:val="center"/>
              <w:rPr>
                <w:rFonts w:ascii="宋体" w:hAnsi="宋体"/>
                <w:color w:val="auto"/>
                <w:szCs w:val="21"/>
              </w:rPr>
            </w:pPr>
            <w:r>
              <w:rPr>
                <w:rFonts w:hint="eastAsia" w:ascii="宋体" w:hAnsi="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BC9CC31">
            <w:pPr>
              <w:topLinePunct/>
              <w:spacing w:line="440" w:lineRule="exact"/>
              <w:ind w:firstLine="105" w:firstLineChars="50"/>
              <w:jc w:val="center"/>
              <w:rPr>
                <w:rFonts w:ascii="宋体" w:hAnsi="宋体"/>
                <w:color w:val="auto"/>
                <w:szCs w:val="21"/>
              </w:rPr>
            </w:pPr>
          </w:p>
        </w:tc>
      </w:tr>
      <w:tr w14:paraId="54EC4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6329EE92">
            <w:pPr>
              <w:topLinePunct/>
              <w:spacing w:line="440" w:lineRule="exact"/>
              <w:jc w:val="center"/>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940DAD6">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1F5F4F73">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3A05FCB6">
            <w:pPr>
              <w:topLinePunct/>
              <w:spacing w:line="440" w:lineRule="exact"/>
              <w:ind w:firstLine="105" w:firstLineChars="50"/>
              <w:jc w:val="center"/>
              <w:rPr>
                <w:rFonts w:ascii="宋体" w:hAnsi="宋体"/>
                <w:color w:val="auto"/>
                <w:szCs w:val="21"/>
              </w:rPr>
            </w:pPr>
            <w:r>
              <w:rPr>
                <w:rFonts w:hint="eastAsia" w:ascii="宋体" w:hAnsi="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3D26924">
            <w:pPr>
              <w:topLinePunct/>
              <w:spacing w:line="440" w:lineRule="exact"/>
              <w:ind w:firstLine="105" w:firstLineChars="50"/>
              <w:jc w:val="center"/>
              <w:rPr>
                <w:rFonts w:ascii="宋体" w:hAnsi="宋体"/>
                <w:color w:val="auto"/>
                <w:szCs w:val="21"/>
              </w:rPr>
            </w:pPr>
          </w:p>
        </w:tc>
      </w:tr>
      <w:tr w14:paraId="4824E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4AD88A8">
            <w:pPr>
              <w:topLinePunct/>
              <w:spacing w:line="440" w:lineRule="exact"/>
              <w:jc w:val="center"/>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B915D6F">
            <w:pPr>
              <w:topLinePunct/>
              <w:spacing w:line="440" w:lineRule="exact"/>
              <w:jc w:val="center"/>
              <w:rPr>
                <w:rFonts w:ascii="宋体" w:hAnsi="宋体"/>
                <w:color w:val="auto"/>
                <w:szCs w:val="21"/>
              </w:rPr>
            </w:pPr>
            <w:r>
              <w:rPr>
                <w:rFonts w:hint="eastAsia" w:ascii="宋体" w:hAnsi="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04B32C9">
            <w:pPr>
              <w:topLinePunct/>
              <w:spacing w:line="440" w:lineRule="exact"/>
              <w:ind w:firstLine="105" w:firstLineChars="50"/>
              <w:jc w:val="center"/>
              <w:rPr>
                <w:rFonts w:ascii="宋体" w:hAnsi="宋体"/>
                <w:color w:val="auto"/>
                <w:szCs w:val="21"/>
              </w:rPr>
            </w:pPr>
          </w:p>
        </w:tc>
      </w:tr>
      <w:tr w14:paraId="10AE49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48B78EE">
            <w:pPr>
              <w:topLinePunct/>
              <w:spacing w:line="440" w:lineRule="exact"/>
              <w:jc w:val="center"/>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28405C6">
            <w:pPr>
              <w:topLinePunct/>
              <w:spacing w:line="440" w:lineRule="exact"/>
              <w:jc w:val="center"/>
              <w:rPr>
                <w:rFonts w:ascii="宋体" w:hAnsi="宋体"/>
                <w:color w:val="auto"/>
                <w:szCs w:val="21"/>
              </w:rPr>
            </w:pPr>
            <w:r>
              <w:rPr>
                <w:rFonts w:hint="eastAsia" w:ascii="宋体" w:hAnsi="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1B0724F">
            <w:pPr>
              <w:topLinePunct/>
              <w:spacing w:line="440" w:lineRule="exact"/>
              <w:ind w:firstLine="105" w:firstLineChars="50"/>
              <w:jc w:val="center"/>
              <w:rPr>
                <w:rFonts w:ascii="宋体" w:hAnsi="宋体"/>
                <w:color w:val="auto"/>
                <w:szCs w:val="21"/>
              </w:rPr>
            </w:pPr>
          </w:p>
        </w:tc>
      </w:tr>
      <w:tr w14:paraId="22AB7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37C50CB">
            <w:pPr>
              <w:topLinePunct/>
              <w:spacing w:line="440" w:lineRule="exact"/>
              <w:jc w:val="center"/>
              <w:rPr>
                <w:rFonts w:ascii="宋体" w:hAnsi="宋体"/>
                <w:color w:val="auto"/>
                <w:szCs w:val="21"/>
              </w:rPr>
            </w:pPr>
            <w:r>
              <w:rPr>
                <w:rFonts w:hint="eastAsia" w:ascii="宋体" w:hAnsi="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CF9428C">
            <w:pPr>
              <w:topLinePunct/>
              <w:spacing w:line="440" w:lineRule="exact"/>
              <w:jc w:val="center"/>
              <w:rPr>
                <w:rFonts w:ascii="宋体" w:hAnsi="宋体"/>
                <w:color w:val="auto"/>
                <w:szCs w:val="21"/>
              </w:rPr>
            </w:pPr>
          </w:p>
        </w:tc>
      </w:tr>
      <w:tr w14:paraId="47179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687D758">
            <w:pPr>
              <w:topLinePunct/>
              <w:spacing w:line="440" w:lineRule="exact"/>
              <w:jc w:val="center"/>
              <w:rPr>
                <w:rFonts w:ascii="宋体" w:hAnsi="宋体"/>
                <w:color w:val="auto"/>
                <w:szCs w:val="21"/>
              </w:rPr>
            </w:pPr>
            <w:r>
              <w:rPr>
                <w:rFonts w:hint="eastAsia" w:ascii="宋体" w:hAnsi="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C60001E">
            <w:pPr>
              <w:topLinePunct/>
              <w:spacing w:line="440" w:lineRule="exact"/>
              <w:jc w:val="center"/>
              <w:rPr>
                <w:rFonts w:ascii="宋体" w:hAnsi="宋体"/>
                <w:color w:val="auto"/>
                <w:szCs w:val="21"/>
              </w:rPr>
            </w:pPr>
          </w:p>
        </w:tc>
      </w:tr>
      <w:tr w14:paraId="32D92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E0CAF1D">
            <w:pPr>
              <w:topLinePunct/>
              <w:spacing w:line="440" w:lineRule="exact"/>
              <w:jc w:val="center"/>
              <w:rPr>
                <w:rFonts w:ascii="宋体" w:hAnsi="宋体"/>
                <w:color w:val="auto"/>
                <w:szCs w:val="21"/>
              </w:rPr>
            </w:pPr>
            <w:r>
              <w:rPr>
                <w:rFonts w:ascii="宋体" w:hAnsi="宋体"/>
                <w:color w:val="auto"/>
                <w:szCs w:val="21"/>
              </w:rPr>
              <w:t>资质</w:t>
            </w:r>
            <w:r>
              <w:rPr>
                <w:rFonts w:hint="eastAsia" w:ascii="宋体" w:hAnsi="宋体"/>
                <w:color w:val="auto"/>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CDDCCF6">
            <w:pPr>
              <w:topLinePunct/>
              <w:spacing w:line="440" w:lineRule="exact"/>
              <w:jc w:val="center"/>
              <w:rPr>
                <w:rFonts w:ascii="宋体" w:hAnsi="宋体"/>
                <w:color w:val="auto"/>
                <w:szCs w:val="21"/>
              </w:rPr>
            </w:pPr>
            <w:r>
              <w:rPr>
                <w:rFonts w:ascii="宋体" w:hAnsi="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C369C8F">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5318B7E">
            <w:pPr>
              <w:topLinePunct/>
              <w:spacing w:line="440" w:lineRule="exact"/>
              <w:jc w:val="center"/>
              <w:rPr>
                <w:rFonts w:ascii="宋体" w:hAnsi="宋体"/>
                <w:color w:val="auto"/>
                <w:szCs w:val="21"/>
              </w:rPr>
            </w:pPr>
            <w:r>
              <w:rPr>
                <w:rFonts w:hint="eastAsia" w:ascii="宋体" w:hAnsi="宋体"/>
                <w:color w:val="auto"/>
                <w:szCs w:val="21"/>
              </w:rPr>
              <w:t>有效期</w:t>
            </w:r>
          </w:p>
        </w:tc>
      </w:tr>
      <w:tr w14:paraId="43959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281D5E7">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D95F077">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AF74802">
            <w:pPr>
              <w:topLinePunct/>
              <w:spacing w:line="440" w:lineRule="exact"/>
              <w:jc w:val="center"/>
              <w:rPr>
                <w:rFonts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C74AA7">
            <w:pPr>
              <w:topLinePunct/>
              <w:spacing w:line="440" w:lineRule="exact"/>
              <w:jc w:val="center"/>
              <w:rPr>
                <w:rFonts w:ascii="宋体" w:hAnsi="宋体"/>
                <w:color w:val="auto"/>
                <w:szCs w:val="21"/>
              </w:rPr>
            </w:pPr>
          </w:p>
        </w:tc>
      </w:tr>
      <w:tr w14:paraId="4D5EA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976B8F7">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CD6F112">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6E3A45D">
            <w:pPr>
              <w:topLinePunct/>
              <w:spacing w:line="440" w:lineRule="exact"/>
              <w:jc w:val="center"/>
              <w:rPr>
                <w:rFonts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A6FD57D">
            <w:pPr>
              <w:topLinePunct/>
              <w:spacing w:line="440" w:lineRule="exact"/>
              <w:jc w:val="center"/>
              <w:rPr>
                <w:rFonts w:ascii="宋体" w:hAnsi="宋体"/>
                <w:color w:val="auto"/>
                <w:szCs w:val="21"/>
              </w:rPr>
            </w:pPr>
          </w:p>
        </w:tc>
      </w:tr>
      <w:tr w14:paraId="6BEFE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03331F88">
            <w:pPr>
              <w:topLinePunct/>
              <w:spacing w:line="440" w:lineRule="exact"/>
              <w:jc w:val="center"/>
              <w:rPr>
                <w:rFonts w:ascii="宋体" w:hAnsi="宋体"/>
                <w:color w:val="auto"/>
                <w:szCs w:val="21"/>
              </w:rPr>
            </w:pPr>
            <w:r>
              <w:rPr>
                <w:rFonts w:ascii="宋体" w:hAnsi="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68789136">
            <w:pPr>
              <w:topLinePunct/>
              <w:spacing w:line="440" w:lineRule="exact"/>
              <w:rPr>
                <w:rFonts w:hint="eastAsia" w:ascii="黑体" w:hAnsi="宋体" w:eastAsia="黑体"/>
                <w:color w:val="auto"/>
                <w:szCs w:val="21"/>
              </w:rPr>
            </w:pPr>
            <w:r>
              <w:rPr>
                <w:rFonts w:hint="eastAsia" w:ascii="黑体" w:hAnsi="宋体" w:eastAsia="黑体"/>
                <w:color w:val="auto"/>
                <w:szCs w:val="21"/>
              </w:rPr>
              <w:t>附《营业执照》或《事业单位法人证书》（副本）复印件</w:t>
            </w:r>
          </w:p>
        </w:tc>
      </w:tr>
    </w:tbl>
    <w:p w14:paraId="173235C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color w:val="000000"/>
          <w:sz w:val="24"/>
          <w:szCs w:val="24"/>
          <w:lang w:val="en-US" w:eastAsia="zh-CN"/>
        </w:rPr>
      </w:pPr>
      <w:bookmarkStart w:id="1" w:name="_Toc18501"/>
    </w:p>
    <w:p w14:paraId="1B5AF14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cs="宋体"/>
          <w:bCs/>
          <w:color w:val="000000"/>
          <w:sz w:val="24"/>
          <w:szCs w:val="24"/>
        </w:rPr>
      </w:pPr>
      <w:r>
        <w:rPr>
          <w:rFonts w:hint="eastAsia" w:ascii="宋体" w:hAnsi="宋体" w:cs="宋体"/>
          <w:color w:val="000000"/>
          <w:sz w:val="24"/>
          <w:szCs w:val="24"/>
          <w:lang w:val="en-US" w:eastAsia="zh-CN"/>
        </w:rPr>
        <w:t>供应商名称</w:t>
      </w:r>
      <w:r>
        <w:rPr>
          <w:rFonts w:hint="eastAsia" w:ascii="宋体" w:hAnsi="宋体" w:cs="宋体"/>
          <w:bCs/>
          <w:color w:val="000000"/>
          <w:sz w:val="24"/>
          <w:szCs w:val="24"/>
        </w:rPr>
        <w:t>：（盖章）</w:t>
      </w:r>
      <w:r>
        <w:rPr>
          <w:rFonts w:ascii="宋体" w:hAnsi="宋体" w:cs="宋体"/>
          <w:bCs/>
          <w:color w:val="000000"/>
          <w:sz w:val="24"/>
          <w:szCs w:val="24"/>
        </w:rPr>
        <w:t xml:space="preserve">             </w:t>
      </w:r>
    </w:p>
    <w:p w14:paraId="4F2D2EA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cs="宋体"/>
          <w:bCs/>
          <w:color w:val="000000"/>
          <w:sz w:val="24"/>
          <w:szCs w:val="24"/>
        </w:rPr>
      </w:pPr>
      <w:r>
        <w:rPr>
          <w:rFonts w:hint="eastAsia" w:ascii="宋体" w:hAnsi="宋体" w:cs="宋体"/>
          <w:bCs/>
          <w:color w:val="000000"/>
          <w:sz w:val="24"/>
          <w:szCs w:val="24"/>
        </w:rPr>
        <w:t>法定代表人或被授权人（签字或盖章）：</w:t>
      </w:r>
      <w:r>
        <w:rPr>
          <w:rFonts w:ascii="宋体" w:hAnsi="宋体" w:cs="宋体"/>
          <w:bCs/>
          <w:color w:val="000000"/>
          <w:sz w:val="24"/>
          <w:szCs w:val="24"/>
        </w:rPr>
        <w:t xml:space="preserve">  </w:t>
      </w:r>
    </w:p>
    <w:p w14:paraId="2CDCBBB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cs="宋体"/>
          <w:bCs/>
          <w:color w:val="000000"/>
          <w:sz w:val="24"/>
          <w:szCs w:val="24"/>
        </w:rPr>
      </w:pPr>
      <w:r>
        <w:rPr>
          <w:rFonts w:hint="eastAsia" w:ascii="宋体" w:hAnsi="宋体" w:cs="宋体"/>
          <w:bCs/>
          <w:color w:val="000000"/>
          <w:sz w:val="24"/>
          <w:szCs w:val="24"/>
        </w:rPr>
        <w:t>日期：</w:t>
      </w:r>
    </w:p>
    <w:p w14:paraId="6AD1DE53">
      <w:pPr>
        <w:spacing w:line="576" w:lineRule="exact"/>
        <w:ind w:firstLine="640" w:firstLineChars="200"/>
        <w:outlineLvl w:val="1"/>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三、承诺函</w:t>
      </w:r>
      <w:bookmarkEnd w:id="1"/>
    </w:p>
    <w:p w14:paraId="60D346AA">
      <w:pPr>
        <w:spacing w:line="576" w:lineRule="exact"/>
        <w:rPr>
          <w:rFonts w:hint="eastAsia" w:asciiTheme="minorEastAsia" w:hAnsiTheme="minorEastAsia" w:eastAsiaTheme="minorEastAsia" w:cstheme="minorEastAsia"/>
          <w:color w:val="auto"/>
          <w:sz w:val="24"/>
          <w:szCs w:val="24"/>
          <w:highlight w:val="none"/>
          <w:lang w:eastAsia="zh-CN"/>
        </w:rPr>
      </w:pPr>
    </w:p>
    <w:p w14:paraId="376B82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湖北省粮油食品质量监督检测中心</w:t>
      </w:r>
      <w:r>
        <w:rPr>
          <w:rFonts w:hint="eastAsia" w:asciiTheme="minorEastAsia" w:hAnsiTheme="minorEastAsia" w:eastAsiaTheme="minorEastAsia" w:cstheme="minorEastAsia"/>
          <w:color w:val="auto"/>
          <w:sz w:val="24"/>
          <w:szCs w:val="24"/>
          <w:highlight w:val="none"/>
        </w:rPr>
        <w:t>：</w:t>
      </w:r>
    </w:p>
    <w:p w14:paraId="0677A6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我公司作为本次询价项目的供应商，根据询价公告要求，现郑重承诺如下：</w:t>
      </w:r>
    </w:p>
    <w:p w14:paraId="6F5240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一、具备以下资格条件和本项目规定的条件：</w:t>
      </w:r>
    </w:p>
    <w:p w14:paraId="60E0EB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（一）具有独立承担民事责任的能力；</w:t>
      </w:r>
    </w:p>
    <w:p w14:paraId="009B73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（二）具有良好的商业信誉和健全的财务会计制度；</w:t>
      </w:r>
    </w:p>
    <w:p w14:paraId="0390B1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（三）具有履行合同所必需的设备和专业技术能力；</w:t>
      </w:r>
    </w:p>
    <w:p w14:paraId="7203C5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（四）有依法缴纳税收和社会保障资金的良好记录；</w:t>
      </w:r>
    </w:p>
    <w:p w14:paraId="0295FB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（五）参加采购活动前三年内，在经营活动中没有重大违法记录；</w:t>
      </w:r>
    </w:p>
    <w:p w14:paraId="63D7CD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（六）法律、行政法规规定的其他条件</w:t>
      </w:r>
      <w:r>
        <w:rPr>
          <w:rFonts w:hint="eastAsia" w:asciiTheme="minorEastAsia" w:hAnsiTheme="minorEastAsia" w:eastAsiaTheme="minorEastAsia" w:cstheme="minorEastAsia"/>
          <w:color w:val="auto"/>
          <w:sz w:val="24"/>
          <w:szCs w:val="24"/>
          <w:highlight w:val="none"/>
          <w:lang w:eastAsia="zh-CN"/>
        </w:rPr>
        <w:t>。</w:t>
      </w:r>
    </w:p>
    <w:p w14:paraId="1C1C3E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完全接受和满足本项目询价公告中规定的实质性要求，如对询价公告有异议，已经在递交响应文件截止时间届满前依法进行维权救济，不存在对询价公告有异议的同时又参加询价以求侥幸成交或者为实现其他非法目的的行为。</w:t>
      </w:r>
    </w:p>
    <w:p w14:paraId="468239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三、在参加本次采购活动中，不存在与单位负责人为同一人或者存在直接控股、管理关系的其他供应商参与同一合同项下的采购活动的行为。</w:t>
      </w:r>
    </w:p>
    <w:p w14:paraId="05936C6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四、在参加本次采购活动中，不存在和其他供应商在同一合同项下的采购项目中，同时委托同一个自然人、同一家庭的人员、同一单位的人员作为代理人的行为。</w:t>
      </w:r>
    </w:p>
    <w:p w14:paraId="49397C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五、报价文件中提供的能够给予我公司带来优惠、好处的任何资料和技术、服务、商务等响应承诺情况都是真实的、有效的、合法的。</w:t>
      </w:r>
    </w:p>
    <w:p w14:paraId="217AD8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本公司对上述承诺的内容事项真实性负责。如经查实上述承诺的内容事项存在虚假，我公司愿意接受以提供虚假材料谋取成交的法律责任。</w:t>
      </w:r>
    </w:p>
    <w:p w14:paraId="7A040E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p>
    <w:p w14:paraId="3DD62966">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rPr>
      </w:pPr>
      <w:bookmarkStart w:id="2" w:name="_Toc19113"/>
      <w:r>
        <w:rPr>
          <w:rFonts w:hint="eastAsia" w:asciiTheme="minorEastAsia" w:hAnsiTheme="minorEastAsia" w:eastAsiaTheme="minorEastAsia" w:cstheme="minorEastAsia"/>
          <w:color w:val="auto"/>
          <w:sz w:val="24"/>
          <w:szCs w:val="24"/>
          <w:highlight w:val="none"/>
        </w:rPr>
        <w:t>供应商名称(盖单位章)：</w:t>
      </w:r>
    </w:p>
    <w:p w14:paraId="008260CE">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法定代表人或其委托代理人 (签字)：            </w:t>
      </w:r>
    </w:p>
    <w:p w14:paraId="7E0BD18E">
      <w:pPr>
        <w:spacing w:line="576" w:lineRule="exact"/>
        <w:ind w:firstLine="480"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     期：           年     月    日</w:t>
      </w:r>
    </w:p>
    <w:p w14:paraId="3769AF48">
      <w:pPr>
        <w:numPr>
          <w:ilvl w:val="0"/>
          <w:numId w:val="1"/>
        </w:numPr>
        <w:spacing w:line="576" w:lineRule="exact"/>
        <w:ind w:firstLine="640" w:firstLineChars="200"/>
        <w:outlineLvl w:val="1"/>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中小企业声明函</w:t>
      </w:r>
    </w:p>
    <w:p w14:paraId="68131FF2">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本公司郑重声明，根据《政府采购促进中小企业发展管理办法》(财库〔2020〕46号〕的规定，本公司</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(单位名称)参加湖北省</w:t>
      </w:r>
      <w:r>
        <w:rPr>
          <w:rFonts w:hint="eastAsia" w:asciiTheme="minorEastAsia" w:hAnsiTheme="minorEastAsia" w:eastAsiaTheme="minorEastAsia" w:cstheme="minorEastAsia"/>
          <w:color w:val="auto"/>
          <w:sz w:val="24"/>
          <w:szCs w:val="24"/>
          <w:highlight w:val="none"/>
          <w:lang w:val="en-US" w:eastAsia="zh-CN"/>
        </w:rPr>
        <w:t>粮油食品质量监督检测中心</w:t>
      </w:r>
      <w:r>
        <w:rPr>
          <w:rFonts w:hint="eastAsia" w:asciiTheme="minorEastAsia" w:hAnsiTheme="minorEastAsia" w:eastAsiaTheme="minorEastAsia" w:cstheme="minorEastAsia"/>
          <w:color w:val="auto"/>
          <w:sz w:val="24"/>
          <w:szCs w:val="24"/>
          <w:highlight w:val="none"/>
          <w:lang w:eastAsia="zh-CN"/>
        </w:rPr>
        <w:t>(采购人)的2026年湖北省</w:t>
      </w:r>
      <w:r>
        <w:rPr>
          <w:rFonts w:hint="eastAsia" w:asciiTheme="minorEastAsia" w:hAnsiTheme="minorEastAsia" w:eastAsiaTheme="minorEastAsia" w:cstheme="minorEastAsia"/>
          <w:color w:val="auto"/>
          <w:sz w:val="24"/>
          <w:szCs w:val="24"/>
          <w:highlight w:val="none"/>
          <w:lang w:val="en-US" w:eastAsia="zh-CN"/>
        </w:rPr>
        <w:t>粮食科普讲解比赛活动执行</w:t>
      </w:r>
      <w:r>
        <w:rPr>
          <w:rFonts w:hint="eastAsia" w:asciiTheme="minorEastAsia" w:hAnsiTheme="minorEastAsia" w:eastAsiaTheme="minorEastAsia" w:cstheme="minorEastAsia"/>
          <w:color w:val="auto"/>
          <w:sz w:val="24"/>
          <w:szCs w:val="24"/>
          <w:highlight w:val="none"/>
          <w:lang w:eastAsia="zh-CN"/>
        </w:rPr>
        <w:t>服务(项目名称)采购活动，服务全部由符合政策要求的中小企业承接。相关企业的具体情况如下：</w:t>
      </w:r>
    </w:p>
    <w:p w14:paraId="124D006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2026年湖北省</w:t>
      </w:r>
      <w:r>
        <w:rPr>
          <w:rFonts w:hint="eastAsia" w:asciiTheme="minorEastAsia" w:hAnsiTheme="minorEastAsia" w:eastAsiaTheme="minorEastAsia" w:cstheme="minorEastAsia"/>
          <w:color w:val="auto"/>
          <w:sz w:val="24"/>
          <w:szCs w:val="24"/>
          <w:highlight w:val="none"/>
          <w:lang w:val="en-US" w:eastAsia="zh-CN"/>
        </w:rPr>
        <w:t>粮食科普讲解比赛活动执行</w:t>
      </w:r>
      <w:r>
        <w:rPr>
          <w:rFonts w:hint="eastAsia" w:asciiTheme="minorEastAsia" w:hAnsiTheme="minorEastAsia" w:eastAsiaTheme="minorEastAsia" w:cstheme="minorEastAsia"/>
          <w:color w:val="auto"/>
          <w:sz w:val="24"/>
          <w:szCs w:val="24"/>
          <w:highlight w:val="none"/>
          <w:lang w:eastAsia="zh-CN"/>
        </w:rPr>
        <w:t>服务(标的名称)，属于租赁和商务服务业；承接企业为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(企业名称)，从业人员</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人，营业收入为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万元，资产总额为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万元，属于</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(中型企业、小型企业、微型企业)；</w:t>
      </w:r>
    </w:p>
    <w:p w14:paraId="106C4285">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以上企业，不属于大企业的分支机构，不存在控股股东为大企业的情形，也不存在与大企业的负责人为同一人的情形。</w:t>
      </w:r>
    </w:p>
    <w:p w14:paraId="76FD6C09">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本企业对上述声明内容的真实性负责。如有虚假，将依法承担相应责任。</w:t>
      </w:r>
    </w:p>
    <w:p w14:paraId="3196C33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p>
    <w:p w14:paraId="485E366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p>
    <w:p w14:paraId="70959499">
      <w:pPr>
        <w:keepNext w:val="0"/>
        <w:keepLines w:val="0"/>
        <w:pageBreakBefore w:val="0"/>
        <w:widowControl w:val="0"/>
        <w:kinsoku/>
        <w:wordWrap/>
        <w:overflowPunct/>
        <w:topLinePunct w:val="0"/>
        <w:autoSpaceDE/>
        <w:autoSpaceDN/>
        <w:bidi w:val="0"/>
        <w:adjustRightInd/>
        <w:snapToGrid/>
        <w:spacing w:line="576" w:lineRule="exact"/>
        <w:ind w:firstLine="3360" w:firstLineChars="14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单位名称(盖章):</w:t>
      </w:r>
    </w:p>
    <w:p w14:paraId="29787BF7">
      <w:pPr>
        <w:keepNext w:val="0"/>
        <w:keepLines w:val="0"/>
        <w:pageBreakBefore w:val="0"/>
        <w:widowControl w:val="0"/>
        <w:kinsoku/>
        <w:wordWrap/>
        <w:overflowPunct/>
        <w:topLinePunct w:val="0"/>
        <w:autoSpaceDE/>
        <w:autoSpaceDN/>
        <w:bidi w:val="0"/>
        <w:adjustRightInd/>
        <w:snapToGrid/>
        <w:spacing w:line="576" w:lineRule="exact"/>
        <w:ind w:firstLine="3360" w:firstLineChars="14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时间：</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日</w:t>
      </w:r>
    </w:p>
    <w:p w14:paraId="1C7BF09D">
      <w:pPr>
        <w:numPr>
          <w:ilvl w:val="0"/>
          <w:numId w:val="0"/>
        </w:numPr>
        <w:spacing w:line="576" w:lineRule="exact"/>
        <w:outlineLvl w:val="1"/>
        <w:rPr>
          <w:rFonts w:hint="eastAsia" w:ascii="黑体" w:hAnsi="黑体" w:eastAsia="黑体" w:cs="黑体"/>
          <w:b w:val="0"/>
          <w:bCs/>
          <w:color w:val="auto"/>
          <w:sz w:val="32"/>
          <w:szCs w:val="32"/>
          <w:highlight w:val="none"/>
        </w:rPr>
      </w:pPr>
    </w:p>
    <w:p w14:paraId="6CE2E935">
      <w:pPr>
        <w:numPr>
          <w:ilvl w:val="0"/>
          <w:numId w:val="0"/>
        </w:numPr>
        <w:spacing w:line="576" w:lineRule="exact"/>
        <w:outlineLvl w:val="1"/>
        <w:rPr>
          <w:rFonts w:hint="eastAsia" w:ascii="黑体" w:hAnsi="黑体" w:eastAsia="黑体" w:cs="黑体"/>
          <w:b w:val="0"/>
          <w:bCs/>
          <w:color w:val="auto"/>
          <w:sz w:val="32"/>
          <w:szCs w:val="32"/>
          <w:highlight w:val="none"/>
        </w:rPr>
      </w:pPr>
    </w:p>
    <w:p w14:paraId="294BA596">
      <w:pPr>
        <w:numPr>
          <w:ilvl w:val="0"/>
          <w:numId w:val="0"/>
        </w:numPr>
        <w:spacing w:line="576" w:lineRule="exact"/>
        <w:outlineLvl w:val="1"/>
        <w:rPr>
          <w:rFonts w:hint="eastAsia" w:ascii="黑体" w:hAnsi="黑体" w:eastAsia="黑体" w:cs="黑体"/>
          <w:b w:val="0"/>
          <w:bCs/>
          <w:color w:val="auto"/>
          <w:sz w:val="32"/>
          <w:szCs w:val="32"/>
          <w:highlight w:val="none"/>
        </w:rPr>
      </w:pPr>
    </w:p>
    <w:p w14:paraId="6D1ABF65">
      <w:pPr>
        <w:numPr>
          <w:ilvl w:val="0"/>
          <w:numId w:val="0"/>
        </w:numPr>
        <w:spacing w:line="576" w:lineRule="exact"/>
        <w:outlineLvl w:val="1"/>
        <w:rPr>
          <w:rFonts w:hint="eastAsia" w:ascii="黑体" w:hAnsi="黑体" w:eastAsia="黑体" w:cs="黑体"/>
          <w:b w:val="0"/>
          <w:bCs/>
          <w:color w:val="auto"/>
          <w:sz w:val="32"/>
          <w:szCs w:val="32"/>
          <w:highlight w:val="none"/>
        </w:rPr>
      </w:pPr>
    </w:p>
    <w:p w14:paraId="19554DB0">
      <w:pPr>
        <w:numPr>
          <w:ilvl w:val="0"/>
          <w:numId w:val="0"/>
        </w:numPr>
        <w:spacing w:line="576" w:lineRule="exact"/>
        <w:outlineLvl w:val="1"/>
        <w:rPr>
          <w:rFonts w:hint="eastAsia" w:ascii="黑体" w:hAnsi="黑体" w:eastAsia="黑体" w:cs="黑体"/>
          <w:b w:val="0"/>
          <w:bCs/>
          <w:color w:val="auto"/>
          <w:sz w:val="32"/>
          <w:szCs w:val="32"/>
          <w:highlight w:val="none"/>
        </w:rPr>
      </w:pPr>
    </w:p>
    <w:p w14:paraId="48D1FD95">
      <w:pPr>
        <w:numPr>
          <w:ilvl w:val="0"/>
          <w:numId w:val="0"/>
        </w:numPr>
        <w:spacing w:line="576" w:lineRule="exact"/>
        <w:outlineLvl w:val="1"/>
        <w:rPr>
          <w:rFonts w:hint="eastAsia" w:ascii="黑体" w:hAnsi="黑体" w:eastAsia="黑体" w:cs="黑体"/>
          <w:b w:val="0"/>
          <w:bCs/>
          <w:color w:val="auto"/>
          <w:sz w:val="32"/>
          <w:szCs w:val="32"/>
          <w:highlight w:val="none"/>
        </w:rPr>
      </w:pPr>
    </w:p>
    <w:p w14:paraId="3BA3BF61">
      <w:pPr>
        <w:numPr>
          <w:ilvl w:val="0"/>
          <w:numId w:val="1"/>
        </w:numPr>
        <w:spacing w:line="576" w:lineRule="exact"/>
        <w:ind w:firstLine="640" w:firstLineChars="200"/>
        <w:outlineLvl w:val="1"/>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报价函</w:t>
      </w:r>
      <w:bookmarkEnd w:id="2"/>
    </w:p>
    <w:p w14:paraId="3DE2FEF8">
      <w:pPr>
        <w:spacing w:line="576" w:lineRule="exact"/>
        <w:ind w:firstLine="640" w:firstLineChars="200"/>
        <w:rPr>
          <w:rFonts w:hint="eastAsia" w:ascii="仿宋_GB2312" w:eastAsia="仿宋_GB2312" w:cs="仿宋_GB2312"/>
          <w:color w:val="auto"/>
          <w:sz w:val="32"/>
          <w:szCs w:val="32"/>
          <w:highlight w:val="none"/>
        </w:rPr>
      </w:pPr>
    </w:p>
    <w:p w14:paraId="094F8A35">
      <w:pPr>
        <w:spacing w:line="576" w:lineRule="exac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湖北省粮油食品质量监督检测中心：</w:t>
      </w:r>
    </w:p>
    <w:p w14:paraId="04A68D15">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1.我方全面研究了XXX项目</w:t>
      </w:r>
      <w:r>
        <w:rPr>
          <w:rFonts w:hint="eastAsia" w:asciiTheme="minorEastAsia" w:hAnsiTheme="minorEastAsia" w:eastAsiaTheme="minorEastAsia" w:cstheme="minorEastAsia"/>
          <w:bCs/>
          <w:color w:val="auto"/>
          <w:sz w:val="24"/>
          <w:szCs w:val="24"/>
          <w:highlight w:val="none"/>
        </w:rPr>
        <w:t>询价</w:t>
      </w:r>
      <w:r>
        <w:rPr>
          <w:rFonts w:hint="eastAsia" w:asciiTheme="minorEastAsia" w:hAnsiTheme="minorEastAsia" w:eastAsiaTheme="minorEastAsia" w:cstheme="minorEastAsia"/>
          <w:color w:val="auto"/>
          <w:sz w:val="24"/>
          <w:szCs w:val="24"/>
          <w:highlight w:val="none"/>
        </w:rPr>
        <w:t>公告，决定参加贵单位组织的本项目询价采购。</w:t>
      </w:r>
    </w:p>
    <w:p w14:paraId="6C8F7FD2">
      <w:pPr>
        <w:spacing w:line="576"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2.我方自愿按照询价公告规定的各项要求完成</w:t>
      </w:r>
      <w:r>
        <w:rPr>
          <w:rFonts w:hint="eastAsia" w:asciiTheme="minorEastAsia" w:hAnsiTheme="minorEastAsia" w:eastAsiaTheme="minorEastAsia" w:cstheme="minorEastAsia"/>
          <w:color w:val="auto"/>
          <w:kern w:val="0"/>
          <w:sz w:val="24"/>
          <w:szCs w:val="24"/>
          <w:highlight w:val="none"/>
          <w:lang w:val="en-US" w:eastAsia="zh-CN"/>
        </w:rPr>
        <w:t>2026年湖北省粮食科普讲解比赛活动执行</w:t>
      </w:r>
      <w:r>
        <w:rPr>
          <w:rFonts w:hint="eastAsia" w:asciiTheme="minorEastAsia" w:hAnsiTheme="minorEastAsia" w:eastAsiaTheme="minorEastAsia" w:cstheme="minorEastAsia"/>
          <w:color w:val="auto"/>
          <w:kern w:val="0"/>
          <w:sz w:val="24"/>
          <w:szCs w:val="24"/>
          <w:highlight w:val="none"/>
        </w:rPr>
        <w:t>服务</w:t>
      </w:r>
      <w:r>
        <w:rPr>
          <w:rFonts w:hint="eastAsia" w:asciiTheme="minorEastAsia" w:hAnsiTheme="minorEastAsia" w:eastAsiaTheme="minorEastAsia" w:cstheme="minorEastAsia"/>
          <w:color w:val="auto"/>
          <w:sz w:val="24"/>
          <w:szCs w:val="24"/>
          <w:highlight w:val="none"/>
        </w:rPr>
        <w:t>，报价为：</w:t>
      </w:r>
      <w:r>
        <w:rPr>
          <w:rFonts w:hint="eastAsia" w:asciiTheme="minorEastAsia" w:hAnsiTheme="minorEastAsia" w:eastAsiaTheme="minorEastAsia" w:cstheme="minorEastAsia"/>
          <w:color w:val="auto"/>
          <w:sz w:val="24"/>
          <w:szCs w:val="24"/>
          <w:highlight w:val="none"/>
          <w:u w:val="single"/>
        </w:rPr>
        <w:t xml:space="preserve">        万元（大写：          ）。</w:t>
      </w:r>
    </w:p>
    <w:p w14:paraId="75DA27D7">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3.一旦我方成交，我方将严格履行采购合同规定的责任和义务。</w:t>
      </w:r>
    </w:p>
    <w:p w14:paraId="20157AD3">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4.我方为本项目提交的报价文件</w:t>
      </w:r>
      <w:r>
        <w:rPr>
          <w:rFonts w:hint="eastAsia" w:asciiTheme="minorEastAsia" w:hAnsiTheme="minorEastAsia" w:eastAsiaTheme="minorEastAsia" w:cstheme="minorEastAsia"/>
          <w:b/>
          <w:bCs/>
          <w:color w:val="auto"/>
          <w:sz w:val="24"/>
          <w:szCs w:val="24"/>
          <w:highlight w:val="none"/>
        </w:rPr>
        <w:t>正本1份</w:t>
      </w:r>
      <w:r>
        <w:rPr>
          <w:rFonts w:hint="eastAsia" w:asciiTheme="minorEastAsia" w:hAnsiTheme="minorEastAsia" w:eastAsiaTheme="minorEastAsia" w:cstheme="minorEastAsia"/>
          <w:color w:val="auto"/>
          <w:sz w:val="24"/>
          <w:szCs w:val="24"/>
          <w:highlight w:val="none"/>
        </w:rPr>
        <w:t>用于项目询价文件的相关审查及报价。</w:t>
      </w:r>
    </w:p>
    <w:p w14:paraId="6E058C05">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5.我方愿意提供贵单位可能另外要求的，与询价报价有关的文件资料，并保证我方已提供和将要提供的文件资料是真实、准确的。</w:t>
      </w:r>
    </w:p>
    <w:p w14:paraId="5038854C">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6.本次询价，我方报价有效期为</w:t>
      </w:r>
      <w:r>
        <w:rPr>
          <w:rFonts w:hint="eastAsia" w:asciiTheme="minorEastAsia" w:hAnsiTheme="minorEastAsia" w:eastAsiaTheme="minorEastAsia" w:cstheme="minorEastAsia"/>
          <w:bCs/>
          <w:color w:val="auto"/>
          <w:sz w:val="24"/>
          <w:szCs w:val="24"/>
          <w:highlight w:val="none"/>
        </w:rPr>
        <w:t>询价</w:t>
      </w:r>
      <w:r>
        <w:rPr>
          <w:rFonts w:hint="eastAsia" w:asciiTheme="minorEastAsia" w:hAnsiTheme="minorEastAsia" w:eastAsiaTheme="minorEastAsia" w:cstheme="minorEastAsia"/>
          <w:color w:val="auto"/>
          <w:sz w:val="24"/>
          <w:szCs w:val="24"/>
          <w:highlight w:val="none"/>
        </w:rPr>
        <w:t>公告规定的起算之日起60天。</w:t>
      </w:r>
    </w:p>
    <w:p w14:paraId="0FA96F49">
      <w:pPr>
        <w:spacing w:line="576" w:lineRule="exact"/>
        <w:ind w:firstLine="480" w:firstLineChars="200"/>
        <w:rPr>
          <w:rFonts w:hint="eastAsia" w:asciiTheme="minorEastAsia" w:hAnsiTheme="minorEastAsia" w:eastAsiaTheme="minorEastAsia" w:cstheme="minorEastAsia"/>
          <w:color w:val="auto"/>
          <w:sz w:val="24"/>
          <w:szCs w:val="24"/>
          <w:highlight w:val="none"/>
        </w:rPr>
      </w:pPr>
    </w:p>
    <w:p w14:paraId="54E0774E">
      <w:pPr>
        <w:spacing w:line="576" w:lineRule="exact"/>
        <w:ind w:firstLine="480" w:firstLineChars="200"/>
        <w:rPr>
          <w:rFonts w:hint="eastAsia" w:asciiTheme="minorEastAsia" w:hAnsiTheme="minorEastAsia" w:eastAsiaTheme="minorEastAsia" w:cstheme="minorEastAsia"/>
          <w:color w:val="auto"/>
          <w:sz w:val="24"/>
          <w:szCs w:val="24"/>
          <w:highlight w:val="none"/>
        </w:rPr>
      </w:pPr>
    </w:p>
    <w:p w14:paraId="5CA31D5C">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供应商名称（盖单位章）：</w:t>
      </w:r>
    </w:p>
    <w:p w14:paraId="151A41A2">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法定代表人或授权代表（签字或盖章）：</w:t>
      </w:r>
    </w:p>
    <w:p w14:paraId="4B1A4876">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通讯地址：</w:t>
      </w:r>
    </w:p>
    <w:p w14:paraId="42F2A9E4">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p>
    <w:p w14:paraId="15C587C6">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p>
    <w:p w14:paraId="6E9F2C96">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    真：</w:t>
      </w:r>
    </w:p>
    <w:p w14:paraId="4F2CBAF7">
      <w:pPr>
        <w:spacing w:line="576"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    期：</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日</w:t>
      </w:r>
    </w:p>
    <w:p w14:paraId="2FAA6EA3">
      <w:pPr>
        <w:spacing w:line="576" w:lineRule="exact"/>
        <w:ind w:firstLine="643" w:firstLineChars="200"/>
        <w:outlineLvl w:val="1"/>
        <w:rPr>
          <w:rFonts w:hint="eastAsia" w:ascii="仿宋_GB2312" w:eastAsia="仿宋_GB2312" w:cs="仿宋_GB2312"/>
          <w:b/>
          <w:color w:val="auto"/>
          <w:sz w:val="32"/>
          <w:szCs w:val="32"/>
          <w:highlight w:val="none"/>
        </w:rPr>
      </w:pPr>
    </w:p>
    <w:p w14:paraId="50501664">
      <w:pPr>
        <w:spacing w:line="576" w:lineRule="exact"/>
        <w:ind w:firstLine="643" w:firstLineChars="200"/>
        <w:outlineLvl w:val="1"/>
        <w:rPr>
          <w:rFonts w:hint="eastAsia" w:ascii="仿宋_GB2312" w:eastAsia="仿宋_GB2312" w:cs="仿宋_GB2312"/>
          <w:b/>
          <w:color w:val="auto"/>
          <w:sz w:val="32"/>
          <w:szCs w:val="32"/>
          <w:highlight w:val="none"/>
        </w:rPr>
      </w:pPr>
    </w:p>
    <w:p w14:paraId="4E4195A3">
      <w:pPr>
        <w:spacing w:line="576" w:lineRule="exact"/>
        <w:ind w:firstLine="643" w:firstLineChars="200"/>
        <w:outlineLvl w:val="1"/>
        <w:rPr>
          <w:rFonts w:hint="eastAsia" w:ascii="仿宋_GB2312" w:eastAsia="仿宋_GB2312" w:cs="仿宋_GB2312"/>
          <w:b/>
          <w:color w:val="auto"/>
          <w:sz w:val="32"/>
          <w:szCs w:val="32"/>
          <w:highlight w:val="none"/>
        </w:rPr>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pPr>
    </w:p>
    <w:p w14:paraId="74A89CE8">
      <w:pPr>
        <w:spacing w:line="576" w:lineRule="exact"/>
        <w:ind w:firstLine="640" w:firstLineChars="200"/>
        <w:outlineLvl w:val="1"/>
        <w:rPr>
          <w:rFonts w:hint="default"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六</w:t>
      </w:r>
      <w:r>
        <w:rPr>
          <w:rFonts w:hint="eastAsia" w:ascii="黑体" w:hAnsi="黑体" w:eastAsia="黑体" w:cs="黑体"/>
          <w:b w:val="0"/>
          <w:bCs/>
          <w:color w:val="auto"/>
          <w:sz w:val="32"/>
          <w:szCs w:val="32"/>
          <w:highlight w:val="none"/>
        </w:rPr>
        <w:t>、</w:t>
      </w:r>
      <w:r>
        <w:rPr>
          <w:rFonts w:hint="eastAsia" w:ascii="黑体" w:hAnsi="黑体" w:eastAsia="黑体" w:cs="黑体"/>
          <w:b w:val="0"/>
          <w:bCs/>
          <w:color w:val="auto"/>
          <w:sz w:val="32"/>
          <w:szCs w:val="32"/>
          <w:highlight w:val="none"/>
          <w:lang w:val="en-US" w:eastAsia="zh-CN"/>
        </w:rPr>
        <w:t>分项价格表</w:t>
      </w:r>
    </w:p>
    <w:tbl>
      <w:tblPr>
        <w:tblStyle w:val="7"/>
        <w:tblW w:w="1417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5"/>
        <w:gridCol w:w="1730"/>
        <w:gridCol w:w="1215"/>
        <w:gridCol w:w="4412"/>
        <w:gridCol w:w="926"/>
        <w:gridCol w:w="897"/>
        <w:gridCol w:w="1807"/>
        <w:gridCol w:w="1200"/>
        <w:gridCol w:w="1141"/>
      </w:tblGrid>
      <w:tr w14:paraId="38926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173"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57C0B102">
            <w:pPr>
              <w:keepNext w:val="0"/>
              <w:keepLines w:val="0"/>
              <w:widowControl/>
              <w:suppressLineNumbers w:val="0"/>
              <w:jc w:val="both"/>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采购单位： 湖北省粮油食品质量监督检测中心</w:t>
            </w:r>
            <w:r>
              <w:rPr>
                <w:rFonts w:hint="eastAsia" w:ascii="宋体" w:hAnsi="宋体" w:cs="宋体"/>
                <w:i w:val="0"/>
                <w:iCs w:val="0"/>
                <w:color w:val="000000"/>
                <w:kern w:val="0"/>
                <w:sz w:val="21"/>
                <w:szCs w:val="21"/>
                <w:u w:val="none"/>
                <w:lang w:val="en-US" w:eastAsia="zh-CN" w:bidi="ar"/>
              </w:rPr>
              <w:t xml:space="preserve">                                                  日期：</w:t>
            </w:r>
          </w:p>
        </w:tc>
      </w:tr>
      <w:tr w14:paraId="52F9B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790" w:type="dxa"/>
            <w:gridSpan w:val="3"/>
            <w:tcBorders>
              <w:top w:val="nil"/>
              <w:left w:val="single" w:color="000000" w:sz="8" w:space="0"/>
              <w:bottom w:val="single" w:color="000000" w:sz="8" w:space="0"/>
              <w:right w:val="single" w:color="000000" w:sz="8" w:space="0"/>
            </w:tcBorders>
            <w:shd w:val="clear" w:color="auto" w:fill="auto"/>
            <w:vAlign w:val="center"/>
          </w:tcPr>
          <w:p w14:paraId="6614627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联系人：朱玫</w:t>
            </w:r>
          </w:p>
        </w:tc>
        <w:tc>
          <w:tcPr>
            <w:tcW w:w="6235"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3022958">
            <w:pPr>
              <w:keepNext w:val="0"/>
              <w:keepLines w:val="0"/>
              <w:widowControl/>
              <w:suppressLineNumbers w:val="0"/>
              <w:jc w:val="both"/>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联系电话：</w:t>
            </w:r>
            <w:r>
              <w:rPr>
                <w:rFonts w:hint="eastAsia" w:ascii="宋体" w:hAnsi="宋体" w:cs="宋体"/>
                <w:i w:val="0"/>
                <w:iCs w:val="0"/>
                <w:color w:val="000000"/>
                <w:kern w:val="0"/>
                <w:sz w:val="21"/>
                <w:szCs w:val="21"/>
                <w:u w:val="none"/>
                <w:lang w:val="en-US" w:eastAsia="zh-CN" w:bidi="ar"/>
              </w:rPr>
              <w:t>027-65524701</w:t>
            </w:r>
          </w:p>
        </w:tc>
        <w:tc>
          <w:tcPr>
            <w:tcW w:w="4148"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0AA61E2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传真：027-88873413</w:t>
            </w:r>
          </w:p>
        </w:tc>
      </w:tr>
      <w:tr w14:paraId="697EE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5" w:type="dxa"/>
            <w:vMerge w:val="restart"/>
            <w:tcBorders>
              <w:top w:val="nil"/>
              <w:left w:val="single" w:color="000000" w:sz="8" w:space="0"/>
              <w:right w:val="single" w:color="000000" w:sz="8" w:space="0"/>
            </w:tcBorders>
            <w:shd w:val="clear" w:color="auto" w:fill="auto"/>
            <w:vAlign w:val="center"/>
          </w:tcPr>
          <w:p w14:paraId="4C8892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求</w:t>
            </w:r>
          </w:p>
        </w:tc>
        <w:tc>
          <w:tcPr>
            <w:tcW w:w="1730" w:type="dxa"/>
            <w:tcBorders>
              <w:top w:val="nil"/>
              <w:left w:val="single" w:color="000000" w:sz="8" w:space="0"/>
              <w:bottom w:val="single" w:color="000000" w:sz="8" w:space="0"/>
              <w:right w:val="single" w:color="000000" w:sz="8" w:space="0"/>
            </w:tcBorders>
            <w:shd w:val="clear" w:color="auto" w:fill="auto"/>
            <w:vAlign w:val="center"/>
          </w:tcPr>
          <w:p w14:paraId="76F6FB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品名</w:t>
            </w:r>
          </w:p>
        </w:tc>
        <w:tc>
          <w:tcPr>
            <w:tcW w:w="1215" w:type="dxa"/>
            <w:tcBorders>
              <w:top w:val="nil"/>
              <w:left w:val="single" w:color="000000" w:sz="8" w:space="0"/>
              <w:bottom w:val="single" w:color="000000" w:sz="8" w:space="0"/>
              <w:right w:val="single" w:color="000000" w:sz="8" w:space="0"/>
            </w:tcBorders>
            <w:shd w:val="clear" w:color="auto" w:fill="auto"/>
            <w:vAlign w:val="center"/>
          </w:tcPr>
          <w:p w14:paraId="62B73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44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49A5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配置或技术参数</w:t>
            </w:r>
          </w:p>
        </w:tc>
        <w:tc>
          <w:tcPr>
            <w:tcW w:w="9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AD12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颜色</w:t>
            </w:r>
          </w:p>
        </w:tc>
        <w:tc>
          <w:tcPr>
            <w:tcW w:w="89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AD8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8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91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供货时间</w:t>
            </w:r>
          </w:p>
        </w:tc>
        <w:tc>
          <w:tcPr>
            <w:tcW w:w="12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8EE9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供货地点</w:t>
            </w:r>
          </w:p>
        </w:tc>
        <w:tc>
          <w:tcPr>
            <w:tcW w:w="11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F43D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0DBC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1" w:hRule="atLeast"/>
        </w:trPr>
        <w:tc>
          <w:tcPr>
            <w:tcW w:w="845" w:type="dxa"/>
            <w:vMerge w:val="continue"/>
            <w:tcBorders>
              <w:left w:val="single" w:color="000000" w:sz="8" w:space="0"/>
              <w:bottom w:val="single" w:color="000000" w:sz="8" w:space="0"/>
              <w:right w:val="single" w:color="000000" w:sz="8" w:space="0"/>
            </w:tcBorders>
            <w:shd w:val="clear" w:color="auto" w:fill="auto"/>
            <w:vAlign w:val="center"/>
          </w:tcPr>
          <w:p w14:paraId="0A4D9A04">
            <w:pPr>
              <w:jc w:val="center"/>
              <w:rPr>
                <w:rFonts w:hint="eastAsia" w:ascii="宋体" w:hAnsi="宋体" w:eastAsia="宋体" w:cs="宋体"/>
                <w:i w:val="0"/>
                <w:iCs w:val="0"/>
                <w:color w:val="000000"/>
                <w:sz w:val="21"/>
                <w:szCs w:val="21"/>
                <w:u w:val="none"/>
              </w:rPr>
            </w:pPr>
          </w:p>
        </w:tc>
        <w:tc>
          <w:tcPr>
            <w:tcW w:w="1730" w:type="dxa"/>
            <w:tcBorders>
              <w:top w:val="nil"/>
              <w:left w:val="single" w:color="000000" w:sz="8" w:space="0"/>
              <w:bottom w:val="single" w:color="000000" w:sz="8" w:space="0"/>
              <w:right w:val="single" w:color="000000" w:sz="8" w:space="0"/>
            </w:tcBorders>
            <w:shd w:val="clear" w:color="auto" w:fill="auto"/>
            <w:vAlign w:val="center"/>
          </w:tcPr>
          <w:p w14:paraId="18419B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2026年湖北省粮食科普讲解比赛活动执行服务</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4F2F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小时</w:t>
            </w:r>
          </w:p>
        </w:tc>
        <w:tc>
          <w:tcPr>
            <w:tcW w:w="44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2A956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36" w:lineRule="auto"/>
              <w:ind w:leftChars="0" w:firstLine="420" w:firstLineChars="200"/>
              <w:textAlignment w:val="baseline"/>
              <w:rPr>
                <w:rFonts w:hint="eastAsia" w:ascii="宋体" w:hAnsi="宋体" w:eastAsia="宋体" w:cs="宋体"/>
                <w:lang w:val="en-US" w:eastAsia="zh-CN"/>
              </w:rPr>
            </w:pPr>
            <w:r>
              <w:rPr>
                <w:rFonts w:hint="eastAsia" w:ascii="宋体" w:hAnsi="宋体" w:eastAsia="宋体" w:cs="宋体"/>
                <w:lang w:val="en-US" w:eastAsia="zh-CN"/>
              </w:rPr>
              <w:t>（一）设计布置。结合比赛具体内容，负责整个赛事的场地布置、现场物料设计制作（包括主题背景、各流程背景、主题墙、奖状、奖杯等）等。</w:t>
            </w:r>
          </w:p>
          <w:p w14:paraId="7CF439E5">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36" w:lineRule="auto"/>
              <w:ind w:leftChars="0" w:firstLine="420" w:firstLineChars="200"/>
              <w:textAlignment w:val="baseline"/>
              <w:rPr>
                <w:rFonts w:hint="eastAsia" w:ascii="宋体" w:hAnsi="宋体" w:eastAsia="宋体" w:cs="宋体"/>
                <w:lang w:val="en-US" w:eastAsia="zh-CN"/>
              </w:rPr>
            </w:pPr>
            <w:r>
              <w:rPr>
                <w:rFonts w:hint="eastAsia" w:ascii="宋体" w:hAnsi="宋体" w:eastAsia="宋体" w:cs="宋体"/>
                <w:lang w:val="en-US" w:eastAsia="zh-CN"/>
              </w:rPr>
              <w:t>（二）活动执行。按照比赛方案，统筹安排现场时序与活动流程，保障各环节衔接顺畅。负责比赛彩排和比赛现场的组织实施；负责话筒、音响、灯光、背景的调试及现场的配合；负责选派1名资深主持人进行主持（含主持词的撰写）、不少于7名专家评委进行评审；负责比赛期间专家评委、参赛选手及观摩人员（约50人）的用餐；负责比赛期间所有人员的饮用水供应。</w:t>
            </w:r>
          </w:p>
          <w:p w14:paraId="4813E5D1">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36" w:lineRule="auto"/>
              <w:ind w:leftChars="0" w:firstLine="420" w:firstLineChars="200"/>
              <w:textAlignment w:val="baseline"/>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lang w:val="en-US" w:eastAsia="zh-CN"/>
              </w:rPr>
              <w:t>（三）宣传推广。负责在长江云平台开展本次比赛的同步线上直播，至少安排2人负责比赛的拍照与摄影工作（含照片直播），制作高质量预热图文1条及活动视频1条用于多渠道传播推广，同时需邀请至少3家媒体开展相关宣传。</w:t>
            </w:r>
          </w:p>
        </w:tc>
        <w:tc>
          <w:tcPr>
            <w:tcW w:w="9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FD6221">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897" w:type="dxa"/>
            <w:tcBorders>
              <w:top w:val="nil"/>
              <w:left w:val="single" w:color="000000" w:sz="8" w:space="0"/>
              <w:bottom w:val="single" w:color="000000" w:sz="8" w:space="0"/>
              <w:right w:val="single" w:color="000000" w:sz="8" w:space="0"/>
            </w:tcBorders>
            <w:shd w:val="clear" w:color="auto" w:fill="auto"/>
            <w:vAlign w:val="center"/>
          </w:tcPr>
          <w:p w14:paraId="1A8827A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807" w:type="dxa"/>
            <w:tcBorders>
              <w:top w:val="nil"/>
              <w:left w:val="single" w:color="000000" w:sz="8" w:space="0"/>
              <w:bottom w:val="single" w:color="000000" w:sz="8" w:space="0"/>
              <w:right w:val="single" w:color="000000" w:sz="8" w:space="0"/>
            </w:tcBorders>
            <w:shd w:val="clear" w:color="auto" w:fill="auto"/>
            <w:vAlign w:val="center"/>
          </w:tcPr>
          <w:p w14:paraId="7C106FC2">
            <w:pPr>
              <w:keepNext w:val="0"/>
              <w:keepLines w:val="0"/>
              <w:pageBreakBefore w:val="0"/>
              <w:widowControl/>
              <w:numPr>
                <w:ilvl w:val="0"/>
                <w:numId w:val="0"/>
              </w:numPr>
              <w:kinsoku/>
              <w:wordWrap/>
              <w:overflowPunct w:val="0"/>
              <w:topLinePunct w:val="0"/>
              <w:autoSpaceDE w:val="0"/>
              <w:autoSpaceDN w:val="0"/>
              <w:bidi w:val="0"/>
              <w:adjustRightInd w:val="0"/>
              <w:snapToGrid w:val="0"/>
              <w:textAlignment w:val="baseline"/>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w:t>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月</w:t>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0日</w:t>
            </w:r>
          </w:p>
        </w:tc>
        <w:tc>
          <w:tcPr>
            <w:tcW w:w="1200" w:type="dxa"/>
            <w:tcBorders>
              <w:top w:val="nil"/>
              <w:left w:val="single" w:color="000000" w:sz="8" w:space="0"/>
              <w:bottom w:val="single" w:color="000000" w:sz="8" w:space="0"/>
              <w:right w:val="single" w:color="000000" w:sz="8" w:space="0"/>
            </w:tcBorders>
            <w:shd w:val="clear" w:color="auto" w:fill="auto"/>
            <w:vAlign w:val="center"/>
          </w:tcPr>
          <w:p w14:paraId="4CDE96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武汉</w:t>
            </w:r>
          </w:p>
        </w:tc>
        <w:tc>
          <w:tcPr>
            <w:tcW w:w="1141" w:type="dxa"/>
            <w:tcBorders>
              <w:top w:val="nil"/>
              <w:left w:val="single" w:color="000000" w:sz="8" w:space="0"/>
              <w:bottom w:val="single" w:color="000000" w:sz="8" w:space="0"/>
              <w:right w:val="single" w:color="000000" w:sz="8" w:space="0"/>
            </w:tcBorders>
            <w:shd w:val="clear" w:color="auto" w:fill="auto"/>
            <w:vAlign w:val="center"/>
          </w:tcPr>
          <w:p w14:paraId="7C6B8916">
            <w:pPr>
              <w:jc w:val="both"/>
              <w:rPr>
                <w:rFonts w:hint="eastAsia" w:ascii="宋体" w:hAnsi="宋体" w:eastAsia="宋体" w:cs="宋体"/>
                <w:i w:val="0"/>
                <w:iCs w:val="0"/>
                <w:color w:val="000000"/>
                <w:sz w:val="21"/>
                <w:szCs w:val="21"/>
                <w:u w:val="none"/>
              </w:rPr>
            </w:pPr>
          </w:p>
        </w:tc>
      </w:tr>
      <w:tr w14:paraId="039D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8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E3EF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商回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复</w:t>
            </w:r>
          </w:p>
        </w:tc>
        <w:tc>
          <w:tcPr>
            <w:tcW w:w="17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49D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品名</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B4F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44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6A42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配置或技术参数</w:t>
            </w:r>
          </w:p>
        </w:tc>
        <w:tc>
          <w:tcPr>
            <w:tcW w:w="9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C62B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颜色</w:t>
            </w:r>
          </w:p>
        </w:tc>
        <w:tc>
          <w:tcPr>
            <w:tcW w:w="89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9D87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8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A58B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供货时间</w:t>
            </w:r>
          </w:p>
        </w:tc>
        <w:tc>
          <w:tcPr>
            <w:tcW w:w="12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632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11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5A66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总价（元）</w:t>
            </w:r>
          </w:p>
        </w:tc>
      </w:tr>
      <w:tr w14:paraId="12508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2" w:hRule="atLeast"/>
        </w:trPr>
        <w:tc>
          <w:tcPr>
            <w:tcW w:w="8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C81489">
            <w:pPr>
              <w:jc w:val="center"/>
              <w:rPr>
                <w:rFonts w:hint="eastAsia" w:ascii="宋体" w:hAnsi="宋体" w:eastAsia="宋体" w:cs="宋体"/>
                <w:i w:val="0"/>
                <w:iCs w:val="0"/>
                <w:color w:val="000000"/>
                <w:sz w:val="21"/>
                <w:szCs w:val="21"/>
                <w:u w:val="none"/>
              </w:rPr>
            </w:pPr>
          </w:p>
        </w:tc>
        <w:tc>
          <w:tcPr>
            <w:tcW w:w="17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A71F42">
            <w:pPr>
              <w:keepNext w:val="0"/>
              <w:keepLines w:val="0"/>
              <w:pageBreakBefore w:val="0"/>
              <w:widowControl/>
              <w:suppressLineNumbers w:val="0"/>
              <w:kinsoku/>
              <w:wordWrap/>
              <w:overflowPunct/>
              <w:topLinePunct w:val="0"/>
              <w:autoSpaceDE/>
              <w:autoSpaceDN/>
              <w:bidi w:val="0"/>
              <w:adjustRightInd/>
              <w:snapToGrid w:val="0"/>
              <w:spacing w:line="336" w:lineRule="auto"/>
              <w:jc w:val="center"/>
              <w:textAlignment w:val="center"/>
              <w:rPr>
                <w:rFonts w:hint="eastAsia" w:ascii="宋体" w:hAnsi="宋体" w:eastAsia="宋体" w:cs="宋体"/>
                <w:i w:val="0"/>
                <w:iCs w:val="0"/>
                <w:color w:val="000000"/>
                <w:sz w:val="21"/>
                <w:szCs w:val="21"/>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7B3C3C">
            <w:pPr>
              <w:keepNext w:val="0"/>
              <w:keepLines w:val="0"/>
              <w:pageBreakBefore w:val="0"/>
              <w:widowControl/>
              <w:suppressLineNumbers w:val="0"/>
              <w:kinsoku/>
              <w:wordWrap/>
              <w:overflowPunct/>
              <w:topLinePunct w:val="0"/>
              <w:autoSpaceDE/>
              <w:autoSpaceDN/>
              <w:bidi w:val="0"/>
              <w:adjustRightInd/>
              <w:snapToGrid w:val="0"/>
              <w:spacing w:line="336" w:lineRule="auto"/>
              <w:jc w:val="left"/>
              <w:textAlignment w:val="center"/>
              <w:rPr>
                <w:rFonts w:hint="eastAsia" w:ascii="宋体" w:hAnsi="宋体" w:eastAsia="宋体" w:cs="宋体"/>
                <w:i w:val="0"/>
                <w:iCs w:val="0"/>
                <w:color w:val="000000"/>
                <w:sz w:val="21"/>
                <w:szCs w:val="21"/>
                <w:u w:val="none"/>
              </w:rPr>
            </w:pPr>
          </w:p>
        </w:tc>
        <w:tc>
          <w:tcPr>
            <w:tcW w:w="44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C420A">
            <w:pPr>
              <w:keepNext w:val="0"/>
              <w:keepLines w:val="0"/>
              <w:pageBreakBefore w:val="0"/>
              <w:widowControl/>
              <w:suppressLineNumbers w:val="0"/>
              <w:kinsoku/>
              <w:wordWrap/>
              <w:overflowPunct/>
              <w:topLinePunct w:val="0"/>
              <w:autoSpaceDE/>
              <w:autoSpaceDN/>
              <w:bidi w:val="0"/>
              <w:adjustRightInd/>
              <w:snapToGrid w:val="0"/>
              <w:spacing w:line="336" w:lineRule="auto"/>
              <w:jc w:val="left"/>
              <w:textAlignment w:val="center"/>
              <w:rPr>
                <w:rFonts w:hint="eastAsia" w:ascii="宋体" w:hAnsi="宋体" w:eastAsia="宋体" w:cs="宋体"/>
                <w:i w:val="0"/>
                <w:iCs w:val="0"/>
                <w:color w:val="000000"/>
                <w:sz w:val="21"/>
                <w:szCs w:val="21"/>
                <w:u w:val="none"/>
              </w:rPr>
            </w:pPr>
          </w:p>
        </w:tc>
        <w:tc>
          <w:tcPr>
            <w:tcW w:w="9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BB172B">
            <w:pPr>
              <w:keepNext w:val="0"/>
              <w:keepLines w:val="0"/>
              <w:pageBreakBefore w:val="0"/>
              <w:widowControl/>
              <w:suppressLineNumbers w:val="0"/>
              <w:kinsoku/>
              <w:wordWrap/>
              <w:overflowPunct/>
              <w:topLinePunct w:val="0"/>
              <w:autoSpaceDE/>
              <w:autoSpaceDN/>
              <w:bidi w:val="0"/>
              <w:adjustRightInd/>
              <w:snapToGrid w:val="0"/>
              <w:spacing w:line="336" w:lineRule="auto"/>
              <w:jc w:val="left"/>
              <w:textAlignment w:val="center"/>
              <w:rPr>
                <w:rFonts w:hint="eastAsia" w:ascii="宋体" w:hAnsi="宋体" w:eastAsia="宋体" w:cs="宋体"/>
                <w:i w:val="0"/>
                <w:iCs w:val="0"/>
                <w:color w:val="000000"/>
                <w:sz w:val="21"/>
                <w:szCs w:val="21"/>
                <w:u w:val="none"/>
              </w:rPr>
            </w:pPr>
          </w:p>
        </w:tc>
        <w:tc>
          <w:tcPr>
            <w:tcW w:w="89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DA16D4">
            <w:pPr>
              <w:keepNext w:val="0"/>
              <w:keepLines w:val="0"/>
              <w:pageBreakBefore w:val="0"/>
              <w:widowControl/>
              <w:suppressLineNumbers w:val="0"/>
              <w:kinsoku/>
              <w:wordWrap/>
              <w:overflowPunct/>
              <w:topLinePunct w:val="0"/>
              <w:autoSpaceDE/>
              <w:autoSpaceDN/>
              <w:bidi w:val="0"/>
              <w:adjustRightInd/>
              <w:snapToGrid w:val="0"/>
              <w:spacing w:line="336" w:lineRule="auto"/>
              <w:jc w:val="center"/>
              <w:textAlignment w:val="center"/>
              <w:rPr>
                <w:rFonts w:hint="eastAsia" w:ascii="宋体" w:hAnsi="宋体" w:eastAsia="宋体" w:cs="宋体"/>
                <w:i w:val="0"/>
                <w:iCs w:val="0"/>
                <w:color w:val="000000"/>
                <w:sz w:val="21"/>
                <w:szCs w:val="21"/>
                <w:u w:val="none"/>
              </w:rPr>
            </w:pPr>
          </w:p>
        </w:tc>
        <w:tc>
          <w:tcPr>
            <w:tcW w:w="18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7C1592">
            <w:pPr>
              <w:keepNext w:val="0"/>
              <w:keepLines w:val="0"/>
              <w:pageBreakBefore w:val="0"/>
              <w:widowControl/>
              <w:suppressLineNumbers w:val="0"/>
              <w:kinsoku/>
              <w:wordWrap/>
              <w:overflowPunct/>
              <w:topLinePunct w:val="0"/>
              <w:autoSpaceDE/>
              <w:autoSpaceDN/>
              <w:bidi w:val="0"/>
              <w:adjustRightInd/>
              <w:snapToGrid w:val="0"/>
              <w:spacing w:line="336" w:lineRule="auto"/>
              <w:jc w:val="center"/>
              <w:textAlignment w:val="center"/>
              <w:rPr>
                <w:rFonts w:hint="eastAsia" w:ascii="宋体" w:hAnsi="宋体" w:eastAsia="宋体" w:cs="宋体"/>
                <w:i w:val="0"/>
                <w:iCs w:val="0"/>
                <w:color w:val="000000"/>
                <w:sz w:val="21"/>
                <w:szCs w:val="21"/>
                <w:u w:val="none"/>
              </w:rPr>
            </w:pPr>
          </w:p>
        </w:tc>
        <w:tc>
          <w:tcPr>
            <w:tcW w:w="12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C2E1C9">
            <w:pPr>
              <w:keepNext w:val="0"/>
              <w:keepLines w:val="0"/>
              <w:pageBreakBefore w:val="0"/>
              <w:widowControl/>
              <w:kinsoku/>
              <w:wordWrap/>
              <w:overflowPunct/>
              <w:topLinePunct w:val="0"/>
              <w:autoSpaceDE/>
              <w:autoSpaceDN/>
              <w:bidi w:val="0"/>
              <w:adjustRightInd/>
              <w:snapToGrid w:val="0"/>
              <w:spacing w:line="336" w:lineRule="auto"/>
              <w:jc w:val="center"/>
              <w:rPr>
                <w:rFonts w:hint="eastAsia" w:ascii="宋体" w:hAnsi="宋体" w:eastAsia="宋体" w:cs="宋体"/>
                <w:i w:val="0"/>
                <w:iCs w:val="0"/>
                <w:color w:val="000000"/>
                <w:sz w:val="21"/>
                <w:szCs w:val="21"/>
                <w:u w:val="none"/>
              </w:rPr>
            </w:pPr>
          </w:p>
        </w:tc>
        <w:tc>
          <w:tcPr>
            <w:tcW w:w="11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E95B66">
            <w:pPr>
              <w:keepNext w:val="0"/>
              <w:keepLines w:val="0"/>
              <w:pageBreakBefore w:val="0"/>
              <w:widowControl/>
              <w:kinsoku/>
              <w:wordWrap/>
              <w:overflowPunct/>
              <w:topLinePunct w:val="0"/>
              <w:autoSpaceDE/>
              <w:autoSpaceDN/>
              <w:bidi w:val="0"/>
              <w:adjustRightInd/>
              <w:snapToGrid w:val="0"/>
              <w:spacing w:line="336" w:lineRule="auto"/>
              <w:jc w:val="center"/>
              <w:rPr>
                <w:rFonts w:hint="eastAsia" w:ascii="宋体" w:hAnsi="宋体" w:eastAsia="宋体" w:cs="宋体"/>
                <w:i w:val="0"/>
                <w:iCs w:val="0"/>
                <w:color w:val="000000"/>
                <w:sz w:val="21"/>
                <w:szCs w:val="21"/>
                <w:u w:val="none"/>
              </w:rPr>
            </w:pPr>
          </w:p>
        </w:tc>
      </w:tr>
      <w:tr w14:paraId="0249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90" w:type="dxa"/>
            <w:gridSpan w:val="3"/>
            <w:tcBorders>
              <w:top w:val="nil"/>
              <w:left w:val="single" w:color="000000" w:sz="8" w:space="0"/>
              <w:bottom w:val="single" w:color="000000" w:sz="8" w:space="0"/>
              <w:right w:val="single" w:color="000000" w:sz="8" w:space="0"/>
            </w:tcBorders>
            <w:shd w:val="clear" w:color="auto" w:fill="auto"/>
            <w:vAlign w:val="center"/>
          </w:tcPr>
          <w:p w14:paraId="3857D06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供应商（加盖印章）：</w:t>
            </w:r>
          </w:p>
        </w:tc>
        <w:tc>
          <w:tcPr>
            <w:tcW w:w="4412" w:type="dxa"/>
            <w:tcBorders>
              <w:top w:val="nil"/>
              <w:left w:val="single" w:color="000000" w:sz="8" w:space="0"/>
              <w:bottom w:val="single" w:color="000000" w:sz="8" w:space="0"/>
              <w:right w:val="single" w:color="000000" w:sz="8" w:space="0"/>
            </w:tcBorders>
            <w:shd w:val="clear" w:color="auto" w:fill="auto"/>
            <w:vAlign w:val="center"/>
          </w:tcPr>
          <w:p w14:paraId="46412D55">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联系人：</w:t>
            </w:r>
          </w:p>
        </w:tc>
        <w:tc>
          <w:tcPr>
            <w:tcW w:w="3630" w:type="dxa"/>
            <w:gridSpan w:val="3"/>
            <w:tcBorders>
              <w:top w:val="nil"/>
              <w:left w:val="single" w:color="000000" w:sz="8" w:space="0"/>
              <w:bottom w:val="single" w:color="000000" w:sz="8" w:space="0"/>
              <w:right w:val="single" w:color="000000" w:sz="8" w:space="0"/>
            </w:tcBorders>
            <w:shd w:val="clear" w:color="auto" w:fill="auto"/>
            <w:vAlign w:val="center"/>
          </w:tcPr>
          <w:p w14:paraId="775EA82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联系电话：</w:t>
            </w:r>
          </w:p>
        </w:tc>
        <w:tc>
          <w:tcPr>
            <w:tcW w:w="2341" w:type="dxa"/>
            <w:gridSpan w:val="2"/>
            <w:tcBorders>
              <w:top w:val="nil"/>
              <w:left w:val="single" w:color="000000" w:sz="8" w:space="0"/>
              <w:bottom w:val="single" w:color="000000" w:sz="8" w:space="0"/>
              <w:right w:val="single" w:color="000000" w:sz="8" w:space="0"/>
            </w:tcBorders>
            <w:shd w:val="clear" w:color="auto" w:fill="auto"/>
            <w:vAlign w:val="center"/>
          </w:tcPr>
          <w:p w14:paraId="50AABAB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传真：</w:t>
            </w:r>
          </w:p>
        </w:tc>
      </w:tr>
    </w:tbl>
    <w:p w14:paraId="3F89A34E">
      <w:pPr>
        <w:spacing w:line="576" w:lineRule="exact"/>
        <w:ind w:firstLine="640" w:firstLineChars="200"/>
        <w:outlineLvl w:val="1"/>
        <w:rPr>
          <w:rFonts w:hint="eastAsia" w:ascii="黑体" w:hAnsi="黑体" w:eastAsia="黑体" w:cs="黑体"/>
          <w:b w:val="0"/>
          <w:bCs/>
          <w:color w:val="auto"/>
          <w:sz w:val="32"/>
          <w:szCs w:val="32"/>
          <w:highlight w:val="none"/>
        </w:rPr>
        <w:sectPr>
          <w:pgSz w:w="16838" w:h="11906" w:orient="landscape"/>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pPr>
    </w:p>
    <w:p w14:paraId="215311BF">
      <w:pPr>
        <w:spacing w:line="576" w:lineRule="exact"/>
        <w:ind w:firstLine="640" w:firstLineChars="200"/>
        <w:outlineLvl w:val="1"/>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val="en-US" w:eastAsia="zh-CN"/>
        </w:rPr>
        <w:t>七</w:t>
      </w:r>
      <w:r>
        <w:rPr>
          <w:rFonts w:hint="eastAsia" w:ascii="黑体" w:hAnsi="黑体" w:eastAsia="黑体" w:cs="黑体"/>
          <w:b w:val="0"/>
          <w:bCs/>
          <w:color w:val="auto"/>
          <w:sz w:val="32"/>
          <w:szCs w:val="32"/>
          <w:highlight w:val="none"/>
        </w:rPr>
        <w:t>、供应商认为其他需要提供</w:t>
      </w:r>
      <w:bookmarkStart w:id="3" w:name="_GoBack"/>
      <w:bookmarkEnd w:id="3"/>
      <w:r>
        <w:rPr>
          <w:rFonts w:hint="eastAsia" w:ascii="黑体" w:hAnsi="黑体" w:eastAsia="黑体" w:cs="黑体"/>
          <w:b w:val="0"/>
          <w:bCs/>
          <w:color w:val="auto"/>
          <w:sz w:val="32"/>
          <w:szCs w:val="32"/>
          <w:highlight w:val="none"/>
        </w:rPr>
        <w:t>的资料</w:t>
      </w:r>
    </w:p>
    <w:p w14:paraId="725192A2"/>
    <w:p w14:paraId="1FEB216F"/>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FB68DF-6D46-473E-8FC8-BA786EA593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F58BF51-0DE7-4879-9AEB-9541B289487B}"/>
  </w:font>
  <w:font w:name="方正小标宋_GBK">
    <w:panose1 w:val="03000509000000000000"/>
    <w:charset w:val="86"/>
    <w:family w:val="auto"/>
    <w:pitch w:val="default"/>
    <w:sig w:usb0="00000001" w:usb1="080E0000" w:usb2="00000000" w:usb3="00000000" w:csb0="00040000" w:csb1="00000000"/>
    <w:embedRegular r:id="rId3" w:fontKey="{763ABC10-3B29-4D3C-8060-844978B41467}"/>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4" w:fontKey="{1F3651BF-F783-45A2-BF41-4D5DC43E6BE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5342BE"/>
    <w:multiLevelType w:val="singleLevel"/>
    <w:tmpl w:val="F25342B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ED6CA8"/>
    <w:rsid w:val="038B5DD3"/>
    <w:rsid w:val="0CED6CA8"/>
    <w:rsid w:val="1DD17AEB"/>
    <w:rsid w:val="51792CBB"/>
    <w:rsid w:val="5B0C4BCC"/>
    <w:rsid w:val="61661484"/>
    <w:rsid w:val="671E4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Indent 2"/>
    <w:basedOn w:val="1"/>
    <w:qFormat/>
    <w:uiPriority w:val="0"/>
    <w:pPr>
      <w:spacing w:after="120" w:line="480" w:lineRule="auto"/>
      <w:ind w:left="420" w:leftChars="200"/>
    </w:pPr>
  </w:style>
  <w:style w:type="paragraph" w:styleId="4">
    <w:name w:val="index 4"/>
    <w:basedOn w:val="1"/>
    <w:next w:val="1"/>
    <w:unhideWhenUsed/>
    <w:qFormat/>
    <w:uiPriority w:val="99"/>
    <w:pPr>
      <w:ind w:left="600" w:leftChars="600"/>
    </w:pPr>
  </w:style>
  <w:style w:type="paragraph" w:styleId="5">
    <w:name w:val="Body Text First Indent 2"/>
    <w:basedOn w:val="2"/>
    <w:next w:val="6"/>
    <w:unhideWhenUsed/>
    <w:qFormat/>
    <w:uiPriority w:val="0"/>
    <w:pPr>
      <w:ind w:firstLine="420" w:firstLineChars="200"/>
    </w:pPr>
    <w:rPr>
      <w:rFonts w:ascii="Calibri" w:hAnsi="Calibri"/>
    </w:rPr>
  </w:style>
  <w:style w:type="paragraph" w:customStyle="1" w:styleId="6">
    <w:name w:val="正文1"/>
    <w:basedOn w:val="1"/>
    <w:qFormat/>
    <w:uiPriority w:val="0"/>
    <w:pPr>
      <w:spacing w:line="360" w:lineRule="auto"/>
      <w:ind w:firstLine="480" w:firstLineChars="200"/>
    </w:pPr>
    <w:rPr>
      <w:rFonts w:ascii="Times New Roman" w:hAnsi="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2194</Words>
  <Characters>2249</Characters>
  <Lines>0</Lines>
  <Paragraphs>0</Paragraphs>
  <TotalTime>4</TotalTime>
  <ScaleCrop>false</ScaleCrop>
  <LinksUpToDate>false</LinksUpToDate>
  <CharactersWithSpaces>2761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2024-12-13T08:45:00Z</dcterms:created>
  <dc:creator>徐山</dc:creator>
  <cp:lastModifiedBy>zhumeimay126com</cp:lastModifiedBy>
  <dcterms:modified xsi:type="dcterms:W3CDTF">2026-07-13T07:59:04Z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9023830084EB4DEABB9A3BEB42353481_13</vt:lpwstr>
  </property>
  <property fmtid="{D5CDD505-2E9C-101B-9397-08002B2CF9AE}" pid="4" name="KSOTemplateDocerSaveRecord">
    <vt:lpwstr>eyJoZGlkIjoiYzc2ZjhiNGY0OTMyODVmZWVmZmI4MjY2Mjc4YzgzYzEiLCJ1c2VySWQiOiI3OTExOTg4In0=</vt:lpwstr>
  </property>
</Properties>
</file>